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3F0E">
      <w:pPr>
        <w:jc w:val="both"/>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lang w:eastAsia="zh-CN"/>
        </w:rPr>
        <w:t>附件</w:t>
      </w:r>
      <w:r>
        <w:rPr>
          <w:rFonts w:hint="eastAsia" w:ascii="仿宋" w:hAnsi="仿宋" w:eastAsia="仿宋" w:cs="仿宋"/>
          <w:b/>
          <w:bCs/>
          <w:spacing w:val="0"/>
          <w:sz w:val="28"/>
          <w:szCs w:val="28"/>
          <w:lang w:val="en-US" w:eastAsia="zh-CN"/>
        </w:rPr>
        <w:t>4：</w:t>
      </w:r>
      <w:r>
        <w:rPr>
          <w:rFonts w:hint="eastAsia" w:ascii="仿宋" w:hAnsi="仿宋" w:eastAsia="仿宋" w:cs="仿宋"/>
          <w:b/>
          <w:bCs/>
          <w:spacing w:val="0"/>
          <w:sz w:val="28"/>
          <w:szCs w:val="28"/>
        </w:rPr>
        <w:t>采购合同格式</w:t>
      </w:r>
      <w:r>
        <w:rPr>
          <w:rFonts w:hint="eastAsia" w:ascii="仿宋" w:hAnsi="仿宋" w:eastAsia="仿宋" w:cs="仿宋"/>
          <w:b/>
          <w:bCs/>
          <w:spacing w:val="0"/>
          <w:sz w:val="28"/>
          <w:szCs w:val="28"/>
          <w:lang w:eastAsia="zh-CN"/>
        </w:rPr>
        <w:t>（最终以签订版为准）</w:t>
      </w:r>
    </w:p>
    <w:p w14:paraId="1618E02D">
      <w:pPr>
        <w:jc w:val="right"/>
        <w:rPr>
          <w:rFonts w:hint="eastAsia" w:ascii="仿宋" w:hAnsi="仿宋" w:eastAsia="仿宋" w:cs="仿宋"/>
          <w:b/>
          <w:bCs/>
          <w:spacing w:val="0"/>
          <w:sz w:val="28"/>
          <w:szCs w:val="28"/>
        </w:rPr>
      </w:pPr>
    </w:p>
    <w:p w14:paraId="61C03756">
      <w:pPr>
        <w:jc w:val="right"/>
        <w:rPr>
          <w:rFonts w:hint="eastAsia" w:ascii="仿宋" w:hAnsi="仿宋" w:eastAsia="仿宋" w:cs="仿宋"/>
          <w:b/>
          <w:bCs/>
          <w:spacing w:val="0"/>
          <w:sz w:val="28"/>
          <w:szCs w:val="28"/>
        </w:rPr>
      </w:pPr>
    </w:p>
    <w:p w14:paraId="3F595E91">
      <w:pPr>
        <w:jc w:val="righ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LZXLYL-2025F-(物)***</w:t>
      </w:r>
    </w:p>
    <w:p w14:paraId="66C5A952">
      <w:pPr>
        <w:jc w:val="right"/>
        <w:rPr>
          <w:rFonts w:hint="eastAsia" w:ascii="仿宋" w:hAnsi="仿宋" w:eastAsia="仿宋" w:cs="仿宋"/>
          <w:b/>
          <w:bCs/>
          <w:spacing w:val="0"/>
          <w:sz w:val="28"/>
          <w:szCs w:val="28"/>
          <w:lang w:val="en-US" w:eastAsia="zh-CN"/>
        </w:rPr>
      </w:pPr>
    </w:p>
    <w:p w14:paraId="29EAE156">
      <w:pPr>
        <w:rPr>
          <w:rFonts w:hint="eastAsia" w:ascii="仿宋_GB2312" w:hAnsi="仿宋_GB2312" w:eastAsia="仿宋_GB2312" w:cs="仿宋_GB2312"/>
          <w:b/>
          <w:bCs/>
          <w:spacing w:val="0"/>
          <w:sz w:val="32"/>
          <w:szCs w:val="32"/>
        </w:rPr>
      </w:pPr>
    </w:p>
    <w:p w14:paraId="519C0184">
      <w:pPr>
        <w:rPr>
          <w:rFonts w:hint="eastAsia" w:ascii="仿宋_GB2312" w:hAnsi="仿宋_GB2312" w:eastAsia="仿宋_GB2312" w:cs="仿宋_GB2312"/>
          <w:b/>
          <w:bCs/>
          <w:spacing w:val="0"/>
          <w:sz w:val="32"/>
          <w:szCs w:val="32"/>
        </w:rPr>
      </w:pPr>
    </w:p>
    <w:p w14:paraId="1F492AAC">
      <w:pPr>
        <w:jc w:val="center"/>
        <w:rPr>
          <w:rFonts w:hint="eastAsia" w:ascii="仿宋" w:hAnsi="仿宋" w:eastAsia="仿宋" w:cs="仿宋"/>
          <w:b/>
          <w:bCs/>
          <w:spacing w:val="0"/>
          <w:sz w:val="52"/>
          <w:szCs w:val="52"/>
          <w:lang w:eastAsia="zh-CN"/>
        </w:rPr>
      </w:pPr>
      <w:r>
        <w:rPr>
          <w:rFonts w:hint="eastAsia" w:ascii="仿宋" w:hAnsi="仿宋" w:eastAsia="仿宋" w:cs="仿宋"/>
          <w:b/>
          <w:bCs/>
          <w:spacing w:val="0"/>
          <w:sz w:val="52"/>
          <w:szCs w:val="52"/>
          <w:lang w:eastAsia="zh-CN"/>
        </w:rPr>
        <w:t>2025年“F”项目钢结构材料采购合同</w:t>
      </w:r>
    </w:p>
    <w:p w14:paraId="55DEDC9F">
      <w:pPr>
        <w:jc w:val="center"/>
        <w:rPr>
          <w:rFonts w:ascii="仿宋_GB2312" w:hAnsi="仿宋_GB2312" w:eastAsia="仿宋_GB2312" w:cs="仿宋_GB2312"/>
          <w:b/>
          <w:bCs/>
          <w:spacing w:val="0"/>
          <w:sz w:val="52"/>
          <w:szCs w:val="52"/>
        </w:rPr>
      </w:pPr>
      <w:r>
        <w:rPr>
          <w:rFonts w:hint="eastAsia" w:ascii="仿宋_GB2312" w:hAnsi="仿宋_GB2312" w:eastAsia="仿宋_GB2312" w:cs="仿宋_GB2312"/>
          <w:b/>
          <w:bCs/>
          <w:spacing w:val="0"/>
          <w:sz w:val="52"/>
          <w:szCs w:val="52"/>
        </w:rPr>
        <w:t>---------------</w:t>
      </w:r>
    </w:p>
    <w:p w14:paraId="348C1EC9">
      <w:pPr>
        <w:jc w:val="both"/>
        <w:rPr>
          <w:rFonts w:ascii="楷体_GB2312" w:hAnsi="楷体_GB2312" w:eastAsia="楷体_GB2312" w:cs="楷体_GB2312"/>
          <w:b/>
          <w:bCs/>
          <w:spacing w:val="0"/>
          <w:sz w:val="36"/>
          <w:szCs w:val="36"/>
        </w:rPr>
      </w:pPr>
    </w:p>
    <w:p w14:paraId="4565C1B1">
      <w:pPr>
        <w:jc w:val="both"/>
        <w:rPr>
          <w:rFonts w:ascii="楷体_GB2312" w:hAnsi="楷体_GB2312" w:eastAsia="楷体_GB2312" w:cs="楷体_GB2312"/>
          <w:b/>
          <w:bCs/>
          <w:spacing w:val="0"/>
          <w:sz w:val="36"/>
          <w:szCs w:val="36"/>
        </w:rPr>
      </w:pPr>
    </w:p>
    <w:p w14:paraId="2CC545F8">
      <w:pPr>
        <w:jc w:val="both"/>
        <w:rPr>
          <w:rFonts w:ascii="楷体_GB2312" w:hAnsi="楷体_GB2312" w:eastAsia="楷体_GB2312" w:cs="楷体_GB2312"/>
          <w:b/>
          <w:bCs/>
          <w:spacing w:val="0"/>
          <w:sz w:val="36"/>
          <w:szCs w:val="36"/>
        </w:rPr>
      </w:pPr>
    </w:p>
    <w:p w14:paraId="6F8591B3">
      <w:pPr>
        <w:jc w:val="center"/>
        <w:rPr>
          <w:rFonts w:hint="eastAsia" w:ascii="楷体_GB2312" w:hAnsi="楷体_GB2312" w:eastAsia="楷体_GB2312" w:cs="楷体_GB2312"/>
          <w:b/>
          <w:bCs/>
          <w:spacing w:val="0"/>
          <w:sz w:val="36"/>
          <w:szCs w:val="36"/>
          <w:lang w:eastAsia="zh-CN"/>
        </w:rPr>
      </w:pPr>
      <w:r>
        <w:rPr>
          <w:rFonts w:hint="eastAsia" w:ascii="楷体_GB2312" w:hAnsi="楷体_GB2312" w:eastAsia="楷体_GB2312" w:cs="楷体_GB2312"/>
          <w:b/>
          <w:bCs/>
          <w:spacing w:val="0"/>
          <w:sz w:val="36"/>
          <w:szCs w:val="36"/>
        </w:rPr>
        <w:t>甲方：</w:t>
      </w:r>
      <w:r>
        <w:rPr>
          <w:rFonts w:hint="eastAsia" w:ascii="楷体_GB2312" w:hAnsi="楷体_GB2312" w:eastAsia="楷体_GB2312" w:cs="楷体_GB2312"/>
          <w:b/>
          <w:bCs/>
          <w:spacing w:val="0"/>
          <w:sz w:val="36"/>
          <w:szCs w:val="36"/>
          <w:lang w:eastAsia="zh-CN"/>
        </w:rPr>
        <w:t>泸州兴绿园林绿化有限责任公司</w:t>
      </w:r>
    </w:p>
    <w:p w14:paraId="4C4B66A9">
      <w:pPr>
        <w:jc w:val="center"/>
        <w:rPr>
          <w:rFonts w:ascii="楷体_GB2312" w:hAnsi="楷体_GB2312" w:eastAsia="楷体_GB2312" w:cs="楷体_GB2312"/>
          <w:b/>
          <w:bCs/>
          <w:spacing w:val="0"/>
          <w:sz w:val="36"/>
          <w:szCs w:val="36"/>
        </w:rPr>
      </w:pPr>
    </w:p>
    <w:p w14:paraId="3282E88E">
      <w:pPr>
        <w:ind w:firstLine="1807" w:firstLineChars="500"/>
        <w:rPr>
          <w:rFonts w:hint="default" w:ascii="楷体_GB2312" w:hAnsi="楷体_GB2312" w:eastAsia="楷体_GB2312" w:cs="楷体_GB2312"/>
          <w:b/>
          <w:bCs/>
          <w:spacing w:val="0"/>
          <w:sz w:val="32"/>
          <w:szCs w:val="32"/>
          <w:lang w:val="en-US"/>
        </w:rPr>
      </w:pPr>
      <w:r>
        <w:rPr>
          <w:rFonts w:hint="eastAsia" w:ascii="楷体_GB2312" w:hAnsi="楷体_GB2312" w:eastAsia="楷体_GB2312" w:cs="楷体_GB2312"/>
          <w:b/>
          <w:bCs/>
          <w:spacing w:val="0"/>
          <w:sz w:val="36"/>
          <w:szCs w:val="36"/>
        </w:rPr>
        <w:t>乙方：</w:t>
      </w:r>
      <w:r>
        <w:rPr>
          <w:rFonts w:hint="eastAsia" w:ascii="楷体_GB2312" w:hAnsi="楷体_GB2312" w:eastAsia="楷体_GB2312" w:cs="楷体_GB2312"/>
          <w:b/>
          <w:bCs/>
          <w:spacing w:val="0"/>
          <w:sz w:val="36"/>
          <w:szCs w:val="36"/>
          <w:u w:val="single"/>
          <w:lang w:val="en-US" w:eastAsia="zh-CN"/>
        </w:rPr>
        <w:t xml:space="preserve">                         </w:t>
      </w:r>
    </w:p>
    <w:p w14:paraId="6AA4750D">
      <w:pPr>
        <w:rPr>
          <w:rFonts w:ascii="楷体_GB2312" w:hAnsi="楷体_GB2312" w:eastAsia="楷体_GB2312" w:cs="楷体_GB2312"/>
          <w:b/>
          <w:bCs/>
          <w:spacing w:val="0"/>
          <w:sz w:val="32"/>
          <w:szCs w:val="32"/>
        </w:rPr>
      </w:pPr>
    </w:p>
    <w:p w14:paraId="1DFE3916">
      <w:pPr>
        <w:rPr>
          <w:rFonts w:ascii="楷体_GB2312" w:hAnsi="楷体_GB2312" w:eastAsia="楷体_GB2312" w:cs="楷体_GB2312"/>
          <w:b/>
          <w:bCs/>
          <w:spacing w:val="0"/>
          <w:sz w:val="32"/>
          <w:szCs w:val="32"/>
        </w:rPr>
      </w:pPr>
    </w:p>
    <w:p w14:paraId="233B3D44">
      <w:pPr>
        <w:rPr>
          <w:rFonts w:ascii="楷体_GB2312" w:hAnsi="楷体_GB2312" w:eastAsia="楷体_GB2312" w:cs="楷体_GB2312"/>
          <w:b/>
          <w:bCs/>
          <w:spacing w:val="0"/>
          <w:sz w:val="32"/>
          <w:szCs w:val="32"/>
        </w:rPr>
      </w:pPr>
      <w:bookmarkStart w:id="1" w:name="_GoBack"/>
      <w:bookmarkEnd w:id="1"/>
    </w:p>
    <w:p w14:paraId="4D14017E">
      <w:pPr>
        <w:rPr>
          <w:rFonts w:ascii="楷体_GB2312" w:hAnsi="楷体_GB2312" w:eastAsia="楷体_GB2312" w:cs="楷体_GB2312"/>
          <w:b/>
          <w:bCs/>
          <w:spacing w:val="0"/>
          <w:sz w:val="32"/>
          <w:szCs w:val="32"/>
        </w:rPr>
      </w:pPr>
    </w:p>
    <w:p w14:paraId="6D95DEFC">
      <w:pPr>
        <w:jc w:val="center"/>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2026年6月日</w:t>
      </w:r>
    </w:p>
    <w:p w14:paraId="48FA65F0">
      <w:pPr>
        <w:jc w:val="center"/>
        <w:rPr>
          <w:rFonts w:hint="eastAsia" w:ascii="仿宋_GB2312" w:hAnsi="仿宋_GB2312" w:eastAsia="仿宋_GB2312" w:cs="仿宋_GB2312"/>
          <w:b/>
          <w:bCs/>
          <w:spacing w:val="0"/>
          <w:sz w:val="28"/>
          <w:szCs w:val="28"/>
          <w:lang w:eastAsia="zh-CN"/>
        </w:rPr>
      </w:pPr>
      <w:r>
        <w:rPr>
          <w:rFonts w:hint="eastAsia" w:ascii="楷体_GB2312" w:hAnsi="楷体_GB2312" w:eastAsia="楷体_GB2312" w:cs="楷体_GB2312"/>
          <w:spacing w:val="0"/>
          <w:sz w:val="32"/>
          <w:szCs w:val="32"/>
          <w:lang w:eastAsia="zh-CN"/>
        </w:rPr>
        <w:t>泸州兴绿园林绿化有限责任公司</w:t>
      </w:r>
    </w:p>
    <w:p w14:paraId="3F2E82D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lang w:eastAsia="zh-CN"/>
        </w:rPr>
        <w:t>一、合同目的</w:t>
      </w:r>
    </w:p>
    <w:p w14:paraId="12BC229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u w:val="none"/>
          <w:lang w:eastAsia="zh-CN"/>
        </w:rPr>
        <w:t>甲</w:t>
      </w:r>
      <w:r>
        <w:rPr>
          <w:rFonts w:hint="eastAsia" w:ascii="仿宋" w:hAnsi="仿宋" w:eastAsia="仿宋" w:cs="仿宋"/>
          <w:spacing w:val="0"/>
          <w:sz w:val="28"/>
          <w:szCs w:val="28"/>
          <w:u w:val="none"/>
        </w:rPr>
        <w:t>方因</w:t>
      </w:r>
      <w:r>
        <w:rPr>
          <w:rFonts w:hint="eastAsia" w:ascii="仿宋" w:hAnsi="仿宋" w:eastAsia="仿宋" w:cs="仿宋"/>
          <w:spacing w:val="0"/>
          <w:sz w:val="28"/>
          <w:szCs w:val="28"/>
          <w:u w:val="none"/>
          <w:lang w:eastAsia="zh-CN"/>
        </w:rPr>
        <w:t>2025年“F”项目</w:t>
      </w:r>
      <w:r>
        <w:rPr>
          <w:rFonts w:hint="eastAsia" w:ascii="仿宋" w:hAnsi="仿宋" w:eastAsia="仿宋" w:cs="仿宋"/>
          <w:spacing w:val="0"/>
          <w:sz w:val="28"/>
          <w:szCs w:val="28"/>
          <w:u w:val="none"/>
          <w:lang w:val="en-US" w:eastAsia="zh-CN"/>
        </w:rPr>
        <w:t>建设需要</w:t>
      </w:r>
      <w:r>
        <w:rPr>
          <w:rFonts w:hint="eastAsia" w:ascii="仿宋" w:hAnsi="仿宋" w:eastAsia="仿宋" w:cs="仿宋"/>
          <w:spacing w:val="0"/>
          <w:sz w:val="28"/>
          <w:szCs w:val="28"/>
        </w:rPr>
        <w:t>，拟向</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w:t>
      </w:r>
      <w:r>
        <w:rPr>
          <w:rFonts w:hint="eastAsia" w:ascii="仿宋" w:hAnsi="仿宋" w:eastAsia="仿宋" w:cs="仿宋"/>
          <w:spacing w:val="0"/>
          <w:sz w:val="28"/>
          <w:szCs w:val="28"/>
          <w:lang w:eastAsia="zh-CN"/>
        </w:rPr>
        <w:t>购买</w:t>
      </w:r>
      <w:r>
        <w:rPr>
          <w:rFonts w:hint="eastAsia" w:ascii="仿宋" w:hAnsi="仿宋" w:eastAsia="仿宋" w:cs="仿宋"/>
          <w:spacing w:val="0"/>
          <w:sz w:val="28"/>
          <w:szCs w:val="28"/>
          <w:u w:val="single"/>
          <w:lang w:val="en-US" w:eastAsia="zh-CN"/>
        </w:rPr>
        <w:t>钢结构材料一批（详见附件一）</w:t>
      </w:r>
      <w:r>
        <w:rPr>
          <w:rFonts w:hint="eastAsia" w:ascii="仿宋" w:hAnsi="仿宋" w:eastAsia="仿宋" w:cs="仿宋"/>
          <w:spacing w:val="0"/>
          <w:sz w:val="28"/>
          <w:szCs w:val="28"/>
        </w:rPr>
        <w:t>，根据《</w:t>
      </w:r>
      <w:r>
        <w:rPr>
          <w:rFonts w:hint="eastAsia" w:ascii="仿宋" w:hAnsi="仿宋" w:eastAsia="仿宋" w:cs="仿宋"/>
          <w:spacing w:val="0"/>
          <w:sz w:val="28"/>
          <w:szCs w:val="28"/>
          <w:lang w:eastAsia="zh-CN"/>
        </w:rPr>
        <w:t>中华人民共和国民法典</w:t>
      </w:r>
      <w:r>
        <w:rPr>
          <w:rFonts w:hint="eastAsia" w:ascii="仿宋" w:hAnsi="仿宋" w:eastAsia="仿宋" w:cs="仿宋"/>
          <w:spacing w:val="0"/>
          <w:sz w:val="28"/>
          <w:szCs w:val="28"/>
        </w:rPr>
        <w:t>》等相关规定，双方本着平等互利、协商一致的原则，签订本合同，以资双方信守执行。</w:t>
      </w:r>
    </w:p>
    <w:p w14:paraId="22A21E71">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lang w:eastAsia="zh-CN"/>
        </w:rPr>
        <w:t>二、合同标的物的名称、数量、型号、含税单价。</w:t>
      </w:r>
    </w:p>
    <w:p w14:paraId="7EDB429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详见附件一：2025年“F”项目</w:t>
      </w:r>
      <w:r>
        <w:rPr>
          <w:rFonts w:hint="eastAsia" w:ascii="仿宋" w:hAnsi="仿宋" w:eastAsia="仿宋" w:cs="仿宋"/>
          <w:spacing w:val="0"/>
          <w:sz w:val="28"/>
          <w:szCs w:val="28"/>
          <w:lang w:val="en-US" w:eastAsia="zh-CN"/>
        </w:rPr>
        <w:t>钢结构材料</w:t>
      </w:r>
      <w:r>
        <w:rPr>
          <w:rFonts w:hint="eastAsia" w:ascii="仿宋" w:hAnsi="仿宋" w:eastAsia="仿宋" w:cs="仿宋"/>
          <w:spacing w:val="0"/>
          <w:sz w:val="28"/>
          <w:szCs w:val="28"/>
          <w:lang w:eastAsia="zh-CN"/>
        </w:rPr>
        <w:t>采购价格确认表。表中数量为暂定数量，具体数量以</w:t>
      </w:r>
      <w:r>
        <w:rPr>
          <w:rFonts w:hint="eastAsia" w:ascii="仿宋" w:hAnsi="仿宋" w:eastAsia="仿宋" w:cs="仿宋"/>
          <w:spacing w:val="0"/>
          <w:sz w:val="28"/>
          <w:szCs w:val="28"/>
          <w:lang w:val="en-US" w:eastAsia="zh-CN"/>
        </w:rPr>
        <w:t>经设计确认的深化设计工程量</w:t>
      </w:r>
      <w:r>
        <w:rPr>
          <w:rFonts w:hint="eastAsia" w:ascii="仿宋" w:hAnsi="仿宋" w:eastAsia="仿宋" w:cs="仿宋"/>
          <w:spacing w:val="0"/>
          <w:sz w:val="28"/>
          <w:szCs w:val="28"/>
          <w:lang w:eastAsia="zh-CN"/>
        </w:rPr>
        <w:t>为准。</w:t>
      </w:r>
    </w:p>
    <w:p w14:paraId="05DA183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乙方需对钢结构施工图进行二次深化设计，采用空间详图软件进行深化设计和虚拟施工，空间模型和深化设计图经设计单位确认后</w:t>
      </w:r>
      <w:r>
        <w:rPr>
          <w:rFonts w:hint="eastAsia" w:ascii="仿宋" w:hAnsi="仿宋" w:eastAsia="仿宋" w:cs="仿宋"/>
          <w:spacing w:val="0"/>
          <w:sz w:val="28"/>
          <w:szCs w:val="28"/>
          <w:lang w:val="en-US" w:eastAsia="zh-CN"/>
        </w:rPr>
        <w:t>开始</w:t>
      </w:r>
      <w:r>
        <w:rPr>
          <w:rFonts w:hint="eastAsia" w:ascii="仿宋" w:hAnsi="仿宋" w:eastAsia="仿宋" w:cs="仿宋"/>
          <w:spacing w:val="0"/>
          <w:sz w:val="28"/>
          <w:szCs w:val="28"/>
          <w:lang w:eastAsia="zh-CN"/>
        </w:rPr>
        <w:t>进行钢构件的加工制作。所有钢构件在制作前均放1:1施工大样复核无误后方可下料。</w:t>
      </w:r>
    </w:p>
    <w:p w14:paraId="0C5984D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三、</w:t>
      </w:r>
      <w:r>
        <w:rPr>
          <w:rFonts w:hint="eastAsia" w:ascii="仿宋" w:hAnsi="仿宋" w:eastAsia="仿宋" w:cs="仿宋"/>
          <w:b/>
          <w:bCs/>
          <w:spacing w:val="0"/>
          <w:sz w:val="28"/>
          <w:szCs w:val="28"/>
          <w:lang w:eastAsia="zh-CN"/>
        </w:rPr>
        <w:t>标的物（产品）质量要求</w:t>
      </w:r>
    </w:p>
    <w:p w14:paraId="7F56575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（一）产品应当检验合格，不存在危及人身、财产安全的不合理的危险，有保障人体健康和人身、财产安全的国家标准、行业标准的，应当符合该标准</w:t>
      </w:r>
      <w:r>
        <w:rPr>
          <w:rFonts w:hint="eastAsia" w:ascii="仿宋" w:hAnsi="仿宋" w:eastAsia="仿宋" w:cs="仿宋"/>
          <w:spacing w:val="0"/>
          <w:sz w:val="28"/>
          <w:szCs w:val="28"/>
          <w:lang w:val="en-US" w:eastAsia="zh-CN"/>
        </w:rPr>
        <w:t>（没有国家标准、行业标准的，按照通常标准或者符合合同目的的特定标准确定）</w:t>
      </w:r>
      <w:r>
        <w:rPr>
          <w:rFonts w:hint="eastAsia" w:ascii="仿宋" w:hAnsi="仿宋" w:eastAsia="仿宋" w:cs="仿宋"/>
          <w:color w:val="auto"/>
          <w:spacing w:val="0"/>
          <w:sz w:val="28"/>
          <w:szCs w:val="28"/>
        </w:rPr>
        <w:t>；</w:t>
      </w:r>
    </w:p>
    <w:p w14:paraId="07B6892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（二）具备产品应当具备的使用性能，符合在产品或者其包装上注明采用的产品标准，符合以产品说明、实物样品等方式表明的质量状况；</w:t>
      </w:r>
    </w:p>
    <w:p w14:paraId="6E1331A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color w:val="auto"/>
          <w:spacing w:val="0"/>
          <w:sz w:val="28"/>
          <w:szCs w:val="28"/>
        </w:rPr>
        <w:t>（三）有产品质量检验合格证明，有中文标明的产品名称、生产厂厂名和厂址；根据产品的特点和使用要求，需要标明产品规格、等级、所含主要成份的名称和含量的，用中文相应予以标明；需要事先</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方知晓的，应当在外包装上标明</w:t>
      </w:r>
      <w:r>
        <w:rPr>
          <w:rFonts w:hint="eastAsia" w:ascii="仿宋" w:hAnsi="仿宋" w:eastAsia="仿宋" w:cs="仿宋"/>
          <w:spacing w:val="0"/>
          <w:sz w:val="28"/>
          <w:szCs w:val="28"/>
          <w:lang w:val="en-US" w:eastAsia="zh-CN"/>
        </w:rPr>
        <w:t>并口头说明</w:t>
      </w:r>
      <w:r>
        <w:rPr>
          <w:rFonts w:hint="eastAsia" w:ascii="仿宋" w:hAnsi="仿宋" w:eastAsia="仿宋" w:cs="仿宋"/>
          <w:color w:val="auto"/>
          <w:spacing w:val="0"/>
          <w:sz w:val="28"/>
          <w:szCs w:val="28"/>
        </w:rPr>
        <w:t>，或者预先向</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方提供有关资料</w:t>
      </w:r>
      <w:r>
        <w:rPr>
          <w:rFonts w:hint="eastAsia" w:ascii="仿宋" w:hAnsi="仿宋" w:eastAsia="仿宋" w:cs="仿宋"/>
          <w:spacing w:val="0"/>
          <w:sz w:val="28"/>
          <w:szCs w:val="28"/>
          <w:lang w:val="en-US" w:eastAsia="zh-CN"/>
        </w:rPr>
        <w:t>；</w:t>
      </w:r>
    </w:p>
    <w:p w14:paraId="0653033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（四）限期使用的产品，应当在显著位置清晰地标明生产日期和安全使用期或者失效日期；</w:t>
      </w:r>
    </w:p>
    <w:p w14:paraId="18D2081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（五）使用不当，容易造成产品本身损坏或者可能危及人身、财产安全的产品，应当有警示标志或者中文警示说明；</w:t>
      </w:r>
    </w:p>
    <w:p w14:paraId="4900C8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（六）产品，不得掺杂、掺假，不得以假充真、以次充好，不得以不合格产品冒充合格产品；</w:t>
      </w:r>
    </w:p>
    <w:p w14:paraId="179C509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pacing w:val="0"/>
          <w:sz w:val="28"/>
          <w:szCs w:val="28"/>
          <w:highlight w:val="red"/>
          <w:lang w:val="en-US" w:eastAsia="zh-CN"/>
        </w:rPr>
      </w:pPr>
      <w:r>
        <w:rPr>
          <w:rFonts w:hint="eastAsia" w:ascii="仿宋" w:hAnsi="仿宋" w:eastAsia="仿宋" w:cs="仿宋"/>
          <w:color w:val="auto"/>
          <w:spacing w:val="0"/>
          <w:sz w:val="28"/>
          <w:szCs w:val="28"/>
          <w:highlight w:val="none"/>
          <w:lang w:val="en-US" w:eastAsia="zh-CN"/>
        </w:rPr>
        <w:t>（七）结构用主构件的涂装:构件除锈后,应喷涂两道环氧富锌防锈底漆(含锌量60%以上),漆膜厚度50umm;两道环氧云铁中间漆,涤膜厚度50um;两道聚氨酯面漆，漆膜厚度50umn；完成厚度最低不低于250umn。</w:t>
      </w:r>
    </w:p>
    <w:p w14:paraId="6D62595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spacing w:val="0"/>
          <w:sz w:val="28"/>
          <w:szCs w:val="28"/>
          <w:lang w:val="en-US" w:eastAsia="zh-CN"/>
        </w:rPr>
        <w:t>（八）</w:t>
      </w:r>
      <w:r>
        <w:rPr>
          <w:rFonts w:hint="eastAsia" w:ascii="仿宋" w:hAnsi="仿宋" w:eastAsia="仿宋" w:cs="仿宋"/>
          <w:b/>
          <w:bCs/>
          <w:spacing w:val="0"/>
          <w:sz w:val="28"/>
          <w:szCs w:val="28"/>
          <w:u w:val="none"/>
          <w:lang w:val="en-US" w:eastAsia="zh-CN"/>
        </w:rPr>
        <w:t>钢柱、钢梁、矩管、方管需提供对接焊缝的第三方检测公司无损探伤报告，对接焊缝质量等级二级，100%自检。钢结构材料应符合现行国家标准。</w:t>
      </w:r>
    </w:p>
    <w:p w14:paraId="5248465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 xml:space="preserve">（九）乙方交付的货物不符合上述要求的，甲方有权拒收或者解除合同，合同标的视为未交付，相应的法律后果由乙方承担。     </w:t>
      </w:r>
    </w:p>
    <w:p w14:paraId="055B2D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四、质量异议</w:t>
      </w:r>
      <w:r>
        <w:rPr>
          <w:rFonts w:hint="eastAsia" w:ascii="仿宋" w:hAnsi="仿宋" w:eastAsia="仿宋" w:cs="仿宋"/>
          <w:spacing w:val="0"/>
          <w:sz w:val="28"/>
          <w:szCs w:val="28"/>
          <w:u w:val="none"/>
          <w:lang w:val="en-US" w:eastAsia="zh-CN"/>
        </w:rPr>
        <w:t xml:space="preserve">         </w:t>
      </w:r>
    </w:p>
    <w:p w14:paraId="55E9E79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 xml:space="preserve">   甲方对标的物质量有异议的，应当在收到标的物后</w:t>
      </w:r>
      <w:r>
        <w:rPr>
          <w:rFonts w:hint="eastAsia" w:ascii="仿宋" w:hAnsi="仿宋" w:eastAsia="仿宋" w:cs="仿宋"/>
          <w:spacing w:val="0"/>
          <w:sz w:val="28"/>
          <w:szCs w:val="28"/>
          <w:u w:val="single"/>
          <w:lang w:val="en-US" w:eastAsia="zh-CN"/>
        </w:rPr>
        <w:t>十五</w:t>
      </w:r>
      <w:r>
        <w:rPr>
          <w:rFonts w:hint="eastAsia" w:ascii="仿宋" w:hAnsi="仿宋" w:eastAsia="仿宋" w:cs="仿宋"/>
          <w:spacing w:val="0"/>
          <w:sz w:val="28"/>
          <w:szCs w:val="28"/>
          <w:u w:val="none"/>
          <w:lang w:val="en-US" w:eastAsia="zh-CN"/>
        </w:rPr>
        <w:t>日内提出异议，乙方应当在</w:t>
      </w:r>
      <w:r>
        <w:rPr>
          <w:rFonts w:hint="eastAsia" w:ascii="仿宋" w:hAnsi="仿宋" w:eastAsia="仿宋" w:cs="仿宋"/>
          <w:spacing w:val="0"/>
          <w:sz w:val="28"/>
          <w:szCs w:val="28"/>
          <w:u w:val="single"/>
          <w:lang w:val="en-US" w:eastAsia="zh-CN"/>
        </w:rPr>
        <w:t>七日内</w:t>
      </w:r>
      <w:r>
        <w:rPr>
          <w:rFonts w:hint="eastAsia" w:ascii="仿宋" w:hAnsi="仿宋" w:eastAsia="仿宋" w:cs="仿宋"/>
          <w:spacing w:val="0"/>
          <w:sz w:val="28"/>
          <w:szCs w:val="28"/>
          <w:u w:val="none"/>
          <w:lang w:val="en-US" w:eastAsia="zh-CN"/>
        </w:rPr>
        <w:t>处理完毕，否则甲方有权解除合同，由此造成的损失由乙方承担。</w:t>
      </w:r>
      <w:r>
        <w:rPr>
          <w:rFonts w:hint="eastAsia" w:ascii="仿宋" w:hAnsi="仿宋" w:eastAsia="仿宋" w:cs="仿宋"/>
          <w:b/>
          <w:bCs/>
          <w:spacing w:val="0"/>
          <w:sz w:val="28"/>
          <w:szCs w:val="28"/>
          <w:u w:val="none"/>
          <w:lang w:val="en-US" w:eastAsia="zh-CN"/>
        </w:rPr>
        <w:t>本合同关于质量异议期间的约定，不能免除乙方的质量保证责任。</w:t>
      </w:r>
      <w:r>
        <w:rPr>
          <w:rFonts w:hint="eastAsia" w:ascii="仿宋" w:hAnsi="仿宋" w:eastAsia="仿宋" w:cs="仿宋"/>
          <w:spacing w:val="0"/>
          <w:sz w:val="28"/>
          <w:szCs w:val="28"/>
          <w:u w:val="none"/>
          <w:lang w:val="en-US" w:eastAsia="zh-CN"/>
        </w:rPr>
        <w:t xml:space="preserve">   </w:t>
      </w:r>
    </w:p>
    <w:p w14:paraId="0C24AE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 xml:space="preserve">五、合同价款 </w:t>
      </w:r>
      <w:r>
        <w:rPr>
          <w:rFonts w:hint="eastAsia" w:ascii="仿宋" w:hAnsi="仿宋" w:eastAsia="仿宋" w:cs="仿宋"/>
          <w:spacing w:val="0"/>
          <w:sz w:val="28"/>
          <w:szCs w:val="28"/>
          <w:u w:val="none"/>
          <w:lang w:val="en-US" w:eastAsia="zh-CN"/>
        </w:rPr>
        <w:t xml:space="preserve">  </w:t>
      </w:r>
    </w:p>
    <w:p w14:paraId="0C4C9AD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合同总价=标的物单价×购买数量，合同总价暂定为</w:t>
      </w:r>
      <w:r>
        <w:rPr>
          <w:rFonts w:hint="eastAsia" w:ascii="仿宋" w:hAnsi="仿宋" w:eastAsia="仿宋" w:cs="仿宋"/>
          <w:b/>
          <w:bCs/>
          <w:spacing w:val="0"/>
          <w:sz w:val="28"/>
          <w:szCs w:val="28"/>
          <w:u w:val="single"/>
          <w:lang w:val="en-US" w:eastAsia="zh-CN"/>
        </w:rPr>
        <w:t xml:space="preserve">       元（大写：     元整）</w:t>
      </w:r>
      <w:r>
        <w:rPr>
          <w:rFonts w:hint="eastAsia" w:ascii="仿宋" w:hAnsi="仿宋" w:eastAsia="仿宋" w:cs="仿宋"/>
          <w:spacing w:val="0"/>
          <w:sz w:val="28"/>
          <w:szCs w:val="28"/>
          <w:u w:val="none"/>
          <w:lang w:val="en-US" w:eastAsia="zh-CN"/>
        </w:rPr>
        <w:t>，甲方有权根据实际需要调整购买的数量，双方认可合同单价保持不变；单价为第三方检测、材料检测损耗、材料加工、加工损耗、上车、发货、运输至甲方指定下车位置、合同执行期间的市场价格变化风险和国家政策调整风险、税金、管理费、利润等所有费用。且须满足甲方、收货人验货收货要求。（注：开具的票据为</w:t>
      </w:r>
      <w:r>
        <w:rPr>
          <w:rFonts w:hint="eastAsia" w:ascii="仿宋" w:hAnsi="仿宋" w:eastAsia="仿宋" w:cs="仿宋"/>
          <w:spacing w:val="0"/>
          <w:sz w:val="28"/>
          <w:szCs w:val="28"/>
          <w:u w:val="single"/>
          <w:lang w:val="en-US" w:eastAsia="zh-CN"/>
        </w:rPr>
        <w:t xml:space="preserve">   </w:t>
      </w:r>
      <w:r>
        <w:rPr>
          <w:rFonts w:hint="eastAsia" w:ascii="仿宋" w:hAnsi="仿宋" w:eastAsia="仿宋" w:cs="仿宋"/>
          <w:spacing w:val="0"/>
          <w:sz w:val="28"/>
          <w:szCs w:val="28"/>
          <w:u w:val="none"/>
          <w:lang w:val="en-US" w:eastAsia="zh-CN"/>
        </w:rPr>
        <w:t xml:space="preserve">%税率的增值税专用发票）。 </w:t>
      </w:r>
    </w:p>
    <w:p w14:paraId="4C2FF40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560" w:leftChars="0" w:firstLine="0" w:firstLineChars="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履约保证金</w:t>
      </w:r>
    </w:p>
    <w:p w14:paraId="03E44B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乙方在签订合同后3个工作日内向甲方递交履约保证金</w:t>
      </w:r>
      <w:r>
        <w:rPr>
          <w:rFonts w:hint="eastAsia" w:ascii="仿宋" w:hAnsi="仿宋" w:eastAsia="仿宋" w:cs="仿宋"/>
          <w:b/>
          <w:bCs/>
          <w:spacing w:val="0"/>
          <w:sz w:val="28"/>
          <w:szCs w:val="28"/>
          <w:u w:val="single"/>
          <w:lang w:val="en-US" w:eastAsia="zh-CN"/>
        </w:rPr>
        <w:t xml:space="preserve">      </w:t>
      </w:r>
      <w:r>
        <w:rPr>
          <w:rFonts w:hint="eastAsia" w:ascii="仿宋" w:hAnsi="仿宋" w:eastAsia="仿宋" w:cs="仿宋"/>
          <w:b/>
          <w:bCs/>
          <w:spacing w:val="0"/>
          <w:sz w:val="28"/>
          <w:szCs w:val="28"/>
          <w:u w:val="none"/>
          <w:lang w:val="en-US" w:eastAsia="zh-CN"/>
        </w:rPr>
        <w:t>元（大写：</w:t>
      </w:r>
      <w:r>
        <w:rPr>
          <w:rFonts w:hint="eastAsia" w:ascii="仿宋" w:hAnsi="仿宋" w:eastAsia="仿宋" w:cs="仿宋"/>
          <w:b/>
          <w:bCs/>
          <w:spacing w:val="0"/>
          <w:sz w:val="28"/>
          <w:szCs w:val="28"/>
          <w:u w:val="single"/>
          <w:lang w:val="en-US" w:eastAsia="zh-CN"/>
        </w:rPr>
        <w:t xml:space="preserve">    元整（询价保证金转履约保证金）</w:t>
      </w:r>
      <w:r>
        <w:rPr>
          <w:rFonts w:hint="eastAsia" w:ascii="仿宋" w:hAnsi="仿宋" w:eastAsia="仿宋" w:cs="仿宋"/>
          <w:b w:val="0"/>
          <w:bCs w:val="0"/>
          <w:spacing w:val="0"/>
          <w:sz w:val="28"/>
          <w:szCs w:val="28"/>
          <w:u w:val="none"/>
          <w:lang w:val="en-US" w:eastAsia="zh-CN"/>
        </w:rPr>
        <w:t xml:space="preserve"> ，该保证金于供货完成并经甲方验收合格后十个工作日内退还（不计息）。如乙方在合同签订后不能履约或拒绝履约，则保证金不予退还。</w:t>
      </w:r>
    </w:p>
    <w:p w14:paraId="49933006">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七</w:t>
      </w:r>
      <w:r>
        <w:rPr>
          <w:rFonts w:hint="eastAsia" w:ascii="仿宋" w:hAnsi="仿宋" w:eastAsia="仿宋" w:cs="仿宋"/>
          <w:b/>
          <w:bCs/>
          <w:spacing w:val="0"/>
          <w:sz w:val="28"/>
          <w:szCs w:val="28"/>
        </w:rPr>
        <w:t>、</w:t>
      </w:r>
      <w:r>
        <w:rPr>
          <w:rFonts w:hint="eastAsia" w:ascii="仿宋" w:hAnsi="仿宋" w:eastAsia="仿宋" w:cs="仿宋"/>
          <w:b/>
          <w:bCs/>
          <w:spacing w:val="0"/>
          <w:sz w:val="28"/>
          <w:szCs w:val="28"/>
          <w:lang w:eastAsia="zh-CN"/>
        </w:rPr>
        <w:t>供</w:t>
      </w:r>
      <w:r>
        <w:rPr>
          <w:rFonts w:hint="eastAsia" w:ascii="仿宋" w:hAnsi="仿宋" w:eastAsia="仿宋" w:cs="仿宋"/>
          <w:b/>
          <w:bCs/>
          <w:spacing w:val="0"/>
          <w:sz w:val="28"/>
          <w:szCs w:val="28"/>
        </w:rPr>
        <w:t>货地点及方式</w:t>
      </w:r>
    </w:p>
    <w:p w14:paraId="51874C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（一）</w:t>
      </w:r>
      <w:r>
        <w:rPr>
          <w:rFonts w:hint="eastAsia" w:ascii="仿宋" w:hAnsi="仿宋" w:eastAsia="仿宋" w:cs="仿宋"/>
          <w:spacing w:val="0"/>
          <w:sz w:val="28"/>
          <w:szCs w:val="28"/>
          <w:lang w:eastAsia="zh-CN"/>
        </w:rPr>
        <w:t>供</w:t>
      </w:r>
      <w:r>
        <w:rPr>
          <w:rFonts w:hint="eastAsia" w:ascii="仿宋" w:hAnsi="仿宋" w:eastAsia="仿宋" w:cs="仿宋"/>
          <w:spacing w:val="0"/>
          <w:sz w:val="28"/>
          <w:szCs w:val="28"/>
        </w:rPr>
        <w:t>货地点：泸州市</w:t>
      </w:r>
      <w:r>
        <w:rPr>
          <w:rFonts w:hint="eastAsia" w:ascii="仿宋" w:hAnsi="仿宋" w:eastAsia="仿宋" w:cs="仿宋"/>
          <w:spacing w:val="0"/>
          <w:sz w:val="28"/>
          <w:szCs w:val="28"/>
          <w:lang w:eastAsia="zh-CN"/>
        </w:rPr>
        <w:t>叙永县甲方</w:t>
      </w:r>
      <w:r>
        <w:rPr>
          <w:rFonts w:hint="eastAsia" w:ascii="仿宋" w:hAnsi="仿宋" w:eastAsia="仿宋" w:cs="仿宋"/>
          <w:spacing w:val="0"/>
          <w:sz w:val="28"/>
          <w:szCs w:val="28"/>
        </w:rPr>
        <w:t>指定地点</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若场内道路条件允许，乙方需配合甲方尽量将货物运至施工点</w:t>
      </w:r>
      <w:r>
        <w:rPr>
          <w:rFonts w:hint="eastAsia" w:ascii="仿宋" w:hAnsi="仿宋" w:eastAsia="仿宋" w:cs="仿宋"/>
          <w:spacing w:val="0"/>
          <w:sz w:val="28"/>
          <w:szCs w:val="28"/>
          <w:lang w:eastAsia="zh-CN"/>
        </w:rPr>
        <w:t>（不包含货物下车）</w:t>
      </w:r>
      <w:r>
        <w:rPr>
          <w:rFonts w:hint="eastAsia" w:ascii="仿宋" w:hAnsi="仿宋" w:eastAsia="仿宋" w:cs="仿宋"/>
          <w:spacing w:val="0"/>
          <w:sz w:val="28"/>
          <w:szCs w:val="28"/>
        </w:rPr>
        <w:t>。</w:t>
      </w:r>
    </w:p>
    <w:p w14:paraId="334D315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二）供货时间：2026年6月12日完成二次深化设计，二次深化的空间模型和深化设计图须经设计单位确认后开始加工，6月18日开始第一次供货，6月24日完成全部材料供货。如未按期完成深化设计和供货，甲方有权取消合同。</w:t>
      </w:r>
    </w:p>
    <w:p w14:paraId="1C226C9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u w:val="none"/>
          <w:lang w:val="en-US" w:eastAsia="zh-CN"/>
        </w:rPr>
      </w:pPr>
      <w:r>
        <w:rPr>
          <w:rFonts w:hint="eastAsia" w:ascii="仿宋" w:hAnsi="仿宋" w:eastAsia="仿宋" w:cs="仿宋"/>
          <w:spacing w:val="0"/>
          <w:sz w:val="28"/>
          <w:szCs w:val="28"/>
          <w:u w:val="none"/>
          <w:lang w:val="en-US" w:eastAsia="zh-CN"/>
        </w:rPr>
        <w:t>（三）乙方应在交付标的物24小时前通知甲方，以便甲方安排人员对接。</w:t>
      </w:r>
    </w:p>
    <w:p w14:paraId="3515EB9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spacing w:val="0"/>
          <w:sz w:val="28"/>
          <w:szCs w:val="28"/>
          <w:u w:val="none"/>
          <w:lang w:val="en-US" w:eastAsia="zh-CN"/>
        </w:rPr>
        <w:t>（四）乙方在交付标的物时应一并交付说明书、检测报告、材质质量证明文件、合格证等单据，并附验收清单；甲方指定的人员在验收清单上签名仅代表甲方收到货物，不能视为乙方交付的标的物合格。</w:t>
      </w:r>
    </w:p>
    <w:p w14:paraId="14A4D27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sz w:val="28"/>
          <w:szCs w:val="28"/>
          <w:u w:val="none"/>
          <w:lang w:val="en-US" w:eastAsia="zh-CN"/>
        </w:rPr>
        <w:t>八、结算与付款期限及方式</w:t>
      </w:r>
    </w:p>
    <w:p w14:paraId="0BEDAD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一）乙方请求甲方付款前，乙方应提供相应金额的增值税发票，否则甲方有权拒付此款；如乙方在符合付款条件的半年后仍无法提供相应发票，乙方自愿扣除货款总额15%作为未出具发票的违约金，乙方不得以违约金过高为由请求法院或仲裁机构减少违约金；</w:t>
      </w:r>
    </w:p>
    <w:p w14:paraId="5D6BDE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（二）</w:t>
      </w:r>
      <w:r>
        <w:rPr>
          <w:rFonts w:hint="eastAsia" w:ascii="仿宋" w:hAnsi="仿宋" w:eastAsia="仿宋" w:cs="仿宋"/>
          <w:b/>
          <w:bCs/>
          <w:spacing w:val="0"/>
          <w:sz w:val="28"/>
          <w:szCs w:val="28"/>
          <w:u w:val="none"/>
          <w:lang w:val="en-US" w:eastAsia="zh-CN"/>
        </w:rPr>
        <w:t>在合同执行过程中，如因国家税务政策导致增值税税率发生变化，则对于增值税税率变动生效后发生的增值税应税行为，双方同意保持不含税金额不变，根据变更后的税率调整计算本合同约定价款。</w:t>
      </w:r>
    </w:p>
    <w:p w14:paraId="0E97046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b w:val="0"/>
          <w:bCs w:val="0"/>
          <w:color w:val="auto"/>
          <w:spacing w:val="0"/>
          <w:sz w:val="28"/>
          <w:szCs w:val="28"/>
          <w:u w:val="none"/>
          <w:lang w:val="en-US" w:eastAsia="zh-CN"/>
        </w:rPr>
        <w:t>（三）</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方完成供货后，依据</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方现场负责人、材料员、造价人员核实签字的实际到货确认数量及单价（见附表一）</w:t>
      </w:r>
      <w:r>
        <w:rPr>
          <w:rFonts w:hint="eastAsia" w:ascii="仿宋" w:hAnsi="仿宋" w:eastAsia="仿宋" w:cs="仿宋"/>
          <w:color w:val="auto"/>
          <w:spacing w:val="0"/>
          <w:sz w:val="28"/>
          <w:szCs w:val="28"/>
          <w:lang w:eastAsia="zh-CN"/>
        </w:rPr>
        <w:t>或甲方使用的线上系统签批的采购结算审核单</w:t>
      </w:r>
      <w:r>
        <w:rPr>
          <w:rFonts w:hint="eastAsia" w:ascii="仿宋" w:hAnsi="仿宋" w:eastAsia="仿宋" w:cs="仿宋"/>
          <w:color w:val="auto"/>
          <w:spacing w:val="0"/>
          <w:sz w:val="28"/>
          <w:szCs w:val="28"/>
        </w:rPr>
        <w:t>按实结算，任缺一人签字无效。</w:t>
      </w:r>
    </w:p>
    <w:p w14:paraId="0B0FD7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（四）收到中选通知后乙方需进行</w:t>
      </w:r>
      <w:bookmarkStart w:id="0" w:name="OLE_LINK1"/>
      <w:r>
        <w:rPr>
          <w:rFonts w:hint="eastAsia" w:ascii="仿宋" w:hAnsi="仿宋" w:eastAsia="仿宋" w:cs="仿宋"/>
          <w:color w:val="000000"/>
          <w:spacing w:val="0"/>
          <w:sz w:val="28"/>
          <w:szCs w:val="28"/>
          <w:lang w:eastAsia="zh-CN"/>
        </w:rPr>
        <w:t>二次深化设计，二次深化的空间模型和深化设计图经设计单位确认</w:t>
      </w:r>
      <w:bookmarkEnd w:id="0"/>
      <w:r>
        <w:rPr>
          <w:rFonts w:hint="eastAsia" w:ascii="仿宋" w:hAnsi="仿宋" w:eastAsia="仿宋" w:cs="仿宋"/>
          <w:color w:val="000000"/>
          <w:spacing w:val="0"/>
          <w:sz w:val="28"/>
          <w:szCs w:val="28"/>
          <w:lang w:eastAsia="zh-CN"/>
        </w:rPr>
        <w:t>后</w:t>
      </w:r>
      <w:r>
        <w:rPr>
          <w:rFonts w:hint="eastAsia" w:ascii="仿宋" w:hAnsi="仿宋" w:eastAsia="仿宋" w:cs="仿宋"/>
          <w:color w:val="000000"/>
          <w:spacing w:val="0"/>
          <w:sz w:val="28"/>
          <w:szCs w:val="28"/>
          <w:lang w:val="en-US" w:eastAsia="zh-CN"/>
        </w:rPr>
        <w:t>支付</w:t>
      </w:r>
      <w:r>
        <w:rPr>
          <w:rFonts w:hint="eastAsia" w:ascii="仿宋" w:hAnsi="仿宋" w:eastAsia="仿宋" w:cs="仿宋"/>
          <w:color w:val="000000"/>
          <w:spacing w:val="0"/>
          <w:sz w:val="28"/>
          <w:szCs w:val="28"/>
          <w:lang w:eastAsia="zh-CN"/>
        </w:rPr>
        <w:t>合同金额的</w:t>
      </w:r>
      <w:r>
        <w:rPr>
          <w:rFonts w:hint="eastAsia" w:ascii="仿宋" w:hAnsi="仿宋" w:eastAsia="仿宋" w:cs="仿宋"/>
          <w:color w:val="000000"/>
          <w:spacing w:val="0"/>
          <w:sz w:val="28"/>
          <w:szCs w:val="28"/>
          <w:lang w:val="en-US" w:eastAsia="zh-CN"/>
        </w:rPr>
        <w:t>30%作为预付款，乙方按深化设计图完成加工并经甲方确认后支付至所有材料款的75%，</w:t>
      </w:r>
      <w:r>
        <w:rPr>
          <w:rFonts w:hint="eastAsia" w:ascii="仿宋" w:hAnsi="仿宋" w:eastAsia="仿宋" w:cs="仿宋"/>
          <w:color w:val="000000"/>
          <w:spacing w:val="0"/>
          <w:sz w:val="28"/>
          <w:szCs w:val="28"/>
          <w:lang w:eastAsia="zh-CN"/>
        </w:rPr>
        <w:t>完成全部材料供应</w:t>
      </w:r>
      <w:r>
        <w:rPr>
          <w:rFonts w:hint="eastAsia" w:ascii="仿宋" w:hAnsi="仿宋" w:eastAsia="仿宋" w:cs="仿宋"/>
          <w:color w:val="000000"/>
          <w:spacing w:val="0"/>
          <w:sz w:val="28"/>
          <w:szCs w:val="28"/>
          <w:lang w:val="en-US" w:eastAsia="zh-CN"/>
        </w:rPr>
        <w:t>并办理结算</w:t>
      </w:r>
      <w:r>
        <w:rPr>
          <w:rFonts w:hint="eastAsia" w:ascii="仿宋" w:hAnsi="仿宋" w:eastAsia="仿宋" w:cs="仿宋"/>
          <w:color w:val="000000"/>
          <w:spacing w:val="0"/>
          <w:sz w:val="28"/>
          <w:szCs w:val="28"/>
          <w:lang w:eastAsia="zh-CN"/>
        </w:rPr>
        <w:t>后一次性付清。</w:t>
      </w:r>
    </w:p>
    <w:p w14:paraId="0126DB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color w:val="auto"/>
          <w:spacing w:val="0"/>
          <w:sz w:val="28"/>
          <w:szCs w:val="28"/>
          <w:lang w:eastAsia="zh-CN"/>
        </w:rPr>
        <w:t>（五）</w:t>
      </w:r>
      <w:r>
        <w:rPr>
          <w:rFonts w:hint="eastAsia" w:ascii="仿宋" w:hAnsi="仿宋" w:eastAsia="仿宋" w:cs="仿宋"/>
          <w:color w:val="auto"/>
          <w:spacing w:val="0"/>
          <w:sz w:val="28"/>
          <w:szCs w:val="28"/>
        </w:rPr>
        <w:t>对于本次供货有新增品种的，由</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方供货前报</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方审核批准后执行</w:t>
      </w:r>
      <w:r>
        <w:rPr>
          <w:rFonts w:hint="eastAsia" w:ascii="仿宋" w:hAnsi="仿宋" w:eastAsia="仿宋" w:cs="仿宋"/>
          <w:spacing w:val="0"/>
          <w:sz w:val="28"/>
          <w:szCs w:val="28"/>
        </w:rPr>
        <w:t>。</w:t>
      </w:r>
    </w:p>
    <w:p w14:paraId="0C06ACF3">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val="en-US" w:eastAsia="zh-CN"/>
        </w:rPr>
        <w:t xml:space="preserve">（六）若未收到甲方的任何指令，当供货金额超出合同总金额的20%时，超出部分的综合单价按照原合同综合单价的50%计算。 </w:t>
      </w:r>
    </w:p>
    <w:p w14:paraId="7529FE1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九、违约责任</w:t>
      </w:r>
    </w:p>
    <w:p w14:paraId="396945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（一）双方应当严格按照合同约定履行合同义务，</w:t>
      </w:r>
      <w:r>
        <w:rPr>
          <w:rFonts w:hint="eastAsia" w:ascii="仿宋" w:hAnsi="仿宋" w:eastAsia="仿宋" w:cs="仿宋"/>
          <w:color w:val="auto"/>
          <w:spacing w:val="0"/>
          <w:sz w:val="28"/>
          <w:szCs w:val="28"/>
          <w:highlight w:val="none"/>
        </w:rPr>
        <w:t>否则违约方向对方支付</w:t>
      </w:r>
      <w:r>
        <w:rPr>
          <w:rFonts w:hint="eastAsia" w:ascii="仿宋" w:hAnsi="仿宋" w:eastAsia="仿宋" w:cs="仿宋"/>
          <w:spacing w:val="0"/>
          <w:sz w:val="28"/>
          <w:szCs w:val="28"/>
          <w:highlight w:val="none"/>
          <w:u w:val="single"/>
        </w:rPr>
        <w:t>合同总金额5%</w:t>
      </w:r>
      <w:r>
        <w:rPr>
          <w:rFonts w:hint="eastAsia" w:ascii="仿宋" w:hAnsi="仿宋" w:eastAsia="仿宋" w:cs="仿宋"/>
          <w:spacing w:val="0"/>
          <w:sz w:val="28"/>
          <w:szCs w:val="28"/>
          <w:highlight w:val="none"/>
          <w:u w:val="single"/>
          <w:lang w:eastAsia="zh-CN"/>
        </w:rPr>
        <w:t>的违约金</w:t>
      </w:r>
      <w:r>
        <w:rPr>
          <w:rFonts w:hint="eastAsia" w:ascii="仿宋" w:hAnsi="仿宋" w:eastAsia="仿宋" w:cs="仿宋"/>
          <w:spacing w:val="0"/>
          <w:sz w:val="28"/>
          <w:szCs w:val="28"/>
          <w:highlight w:val="none"/>
        </w:rPr>
        <w:t>；</w:t>
      </w:r>
    </w:p>
    <w:p w14:paraId="68EA4E2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C0504D"/>
          <w:spacing w:val="0"/>
          <w:sz w:val="28"/>
          <w:szCs w:val="28"/>
          <w:highlight w:val="none"/>
        </w:rPr>
      </w:pP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lang w:eastAsia="zh-CN"/>
        </w:rPr>
        <w:t>二</w:t>
      </w:r>
      <w:r>
        <w:rPr>
          <w:rFonts w:hint="eastAsia" w:ascii="仿宋" w:hAnsi="仿宋" w:eastAsia="仿宋" w:cs="仿宋"/>
          <w:spacing w:val="0"/>
          <w:sz w:val="28"/>
          <w:szCs w:val="28"/>
          <w:highlight w:val="none"/>
        </w:rPr>
        <w:t>）乙方交付的货物质量或包装不符合国家、地方、行业规定或者合同约</w:t>
      </w:r>
      <w:r>
        <w:rPr>
          <w:rFonts w:hint="eastAsia" w:ascii="仿宋" w:hAnsi="仿宋" w:eastAsia="仿宋" w:cs="仿宋"/>
          <w:spacing w:val="0"/>
          <w:w w:val="95"/>
          <w:sz w:val="28"/>
          <w:szCs w:val="28"/>
          <w:highlight w:val="none"/>
        </w:rPr>
        <w:t>定的，甲方有权要求乙方赔偿</w:t>
      </w:r>
      <w:r>
        <w:rPr>
          <w:rFonts w:hint="eastAsia" w:ascii="仿宋" w:hAnsi="仿宋" w:eastAsia="仿宋" w:cs="仿宋"/>
          <w:spacing w:val="0"/>
          <w:w w:val="95"/>
          <w:sz w:val="28"/>
          <w:szCs w:val="28"/>
          <w:highlight w:val="none"/>
          <w:u w:val="single"/>
        </w:rPr>
        <w:t>合同总金额的5%</w:t>
      </w:r>
      <w:r>
        <w:rPr>
          <w:rFonts w:hint="eastAsia" w:ascii="仿宋" w:hAnsi="仿宋" w:eastAsia="仿宋" w:cs="仿宋"/>
          <w:spacing w:val="0"/>
          <w:w w:val="95"/>
          <w:sz w:val="28"/>
          <w:szCs w:val="28"/>
          <w:highlight w:val="none"/>
          <w:u w:val="single"/>
          <w:lang w:eastAsia="zh-CN"/>
        </w:rPr>
        <w:t>，</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方有权选择让</w:t>
      </w:r>
      <w:r>
        <w:rPr>
          <w:rFonts w:hint="eastAsia" w:ascii="仿宋" w:hAnsi="仿宋" w:eastAsia="仿宋" w:cs="仿宋"/>
          <w:color w:val="auto"/>
          <w:spacing w:val="0"/>
          <w:sz w:val="28"/>
          <w:szCs w:val="28"/>
          <w:highlight w:val="none"/>
          <w:lang w:eastAsia="zh-CN"/>
        </w:rPr>
        <w:t>乙方</w:t>
      </w:r>
      <w:r>
        <w:rPr>
          <w:rFonts w:hint="eastAsia" w:ascii="仿宋" w:hAnsi="仿宋" w:eastAsia="仿宋" w:cs="仿宋"/>
          <w:color w:val="auto"/>
          <w:spacing w:val="0"/>
          <w:sz w:val="28"/>
          <w:szCs w:val="28"/>
          <w:highlight w:val="none"/>
          <w:lang w:val="en-US" w:eastAsia="zh-CN"/>
        </w:rPr>
        <w:t>更换合格标的物</w:t>
      </w:r>
      <w:r>
        <w:rPr>
          <w:rFonts w:hint="eastAsia" w:ascii="仿宋" w:hAnsi="仿宋" w:eastAsia="仿宋" w:cs="仿宋"/>
          <w:color w:val="auto"/>
          <w:spacing w:val="0"/>
          <w:sz w:val="28"/>
          <w:szCs w:val="28"/>
          <w:highlight w:val="none"/>
        </w:rPr>
        <w:t>或者</w:t>
      </w:r>
      <w:r>
        <w:rPr>
          <w:rFonts w:hint="eastAsia" w:ascii="仿宋" w:hAnsi="仿宋" w:eastAsia="仿宋" w:cs="仿宋"/>
          <w:color w:val="auto"/>
          <w:spacing w:val="0"/>
          <w:sz w:val="28"/>
          <w:szCs w:val="28"/>
          <w:highlight w:val="none"/>
          <w:lang w:val="en-US" w:eastAsia="zh-CN"/>
        </w:rPr>
        <w:t>解除合同，解除合同的，</w:t>
      </w:r>
      <w:r>
        <w:rPr>
          <w:rFonts w:hint="eastAsia" w:ascii="仿宋" w:hAnsi="仿宋" w:eastAsia="仿宋" w:cs="仿宋"/>
          <w:spacing w:val="0"/>
          <w:sz w:val="28"/>
          <w:szCs w:val="28"/>
          <w:highlight w:val="none"/>
        </w:rPr>
        <w:t>本合同自乙方接收到甲方通知时解除；并承担甲方主张权利而产生的律师费、保全费、诉讼费等一切费用</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上述费用不足以弥补甲方损失</w:t>
      </w:r>
      <w:r>
        <w:rPr>
          <w:rFonts w:hint="eastAsia" w:ascii="仿宋" w:hAnsi="仿宋" w:eastAsia="仿宋" w:cs="仿宋"/>
          <w:color w:val="auto"/>
          <w:spacing w:val="0"/>
          <w:sz w:val="28"/>
          <w:szCs w:val="28"/>
          <w:highlight w:val="none"/>
        </w:rPr>
        <w:t>的，</w:t>
      </w:r>
      <w:r>
        <w:rPr>
          <w:rFonts w:hint="eastAsia" w:ascii="仿宋" w:hAnsi="仿宋" w:eastAsia="仿宋" w:cs="仿宋"/>
          <w:color w:val="auto"/>
          <w:spacing w:val="0"/>
          <w:sz w:val="28"/>
          <w:szCs w:val="28"/>
          <w:highlight w:val="none"/>
          <w:lang w:eastAsia="zh-CN"/>
        </w:rPr>
        <w:t>乙</w:t>
      </w:r>
      <w:r>
        <w:rPr>
          <w:rFonts w:hint="eastAsia" w:ascii="仿宋" w:hAnsi="仿宋" w:eastAsia="仿宋" w:cs="仿宋"/>
          <w:color w:val="auto"/>
          <w:spacing w:val="0"/>
          <w:sz w:val="28"/>
          <w:szCs w:val="28"/>
          <w:highlight w:val="none"/>
        </w:rPr>
        <w:t>方还应赔偿</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方的损失，包括直接损失和可得利益损失</w:t>
      </w:r>
      <w:r>
        <w:rPr>
          <w:rFonts w:hint="eastAsia" w:ascii="仿宋" w:hAnsi="仿宋" w:eastAsia="仿宋" w:cs="仿宋"/>
          <w:spacing w:val="0"/>
          <w:sz w:val="28"/>
          <w:szCs w:val="28"/>
          <w:highlight w:val="none"/>
        </w:rPr>
        <w:t>。</w:t>
      </w:r>
    </w:p>
    <w:p w14:paraId="25CB764B">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lang w:eastAsia="zh-CN"/>
        </w:rPr>
        <w:t>三</w:t>
      </w:r>
      <w:r>
        <w:rPr>
          <w:rFonts w:hint="eastAsia" w:ascii="仿宋" w:hAnsi="仿宋" w:eastAsia="仿宋" w:cs="仿宋"/>
          <w:spacing w:val="0"/>
          <w:sz w:val="28"/>
          <w:szCs w:val="28"/>
          <w:highlight w:val="none"/>
        </w:rPr>
        <w:t>）</w:t>
      </w:r>
      <w:r>
        <w:rPr>
          <w:rFonts w:hint="eastAsia" w:ascii="仿宋" w:hAnsi="仿宋" w:eastAsia="仿宋" w:cs="仿宋"/>
          <w:color w:val="auto"/>
          <w:spacing w:val="0"/>
          <w:sz w:val="28"/>
          <w:szCs w:val="28"/>
          <w:highlight w:val="none"/>
          <w:lang w:eastAsia="zh-CN"/>
        </w:rPr>
        <w:t>乙</w:t>
      </w:r>
      <w:r>
        <w:rPr>
          <w:rFonts w:hint="eastAsia" w:ascii="仿宋" w:hAnsi="仿宋" w:eastAsia="仿宋" w:cs="仿宋"/>
          <w:color w:val="auto"/>
          <w:spacing w:val="0"/>
          <w:sz w:val="28"/>
          <w:szCs w:val="28"/>
          <w:highlight w:val="none"/>
        </w:rPr>
        <w:t>方未按期向</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方交付约定数量的货物的，</w:t>
      </w:r>
      <w:r>
        <w:rPr>
          <w:rFonts w:hint="eastAsia" w:ascii="仿宋" w:hAnsi="仿宋" w:eastAsia="仿宋" w:cs="仿宋"/>
          <w:color w:val="auto"/>
          <w:spacing w:val="0"/>
          <w:sz w:val="28"/>
          <w:szCs w:val="28"/>
          <w:highlight w:val="none"/>
          <w:lang w:eastAsia="zh-CN"/>
        </w:rPr>
        <w:t>乙</w:t>
      </w:r>
      <w:r>
        <w:rPr>
          <w:rFonts w:hint="eastAsia" w:ascii="仿宋" w:hAnsi="仿宋" w:eastAsia="仿宋" w:cs="仿宋"/>
          <w:color w:val="auto"/>
          <w:spacing w:val="0"/>
          <w:sz w:val="28"/>
          <w:szCs w:val="28"/>
          <w:highlight w:val="none"/>
        </w:rPr>
        <w:t>方自愿赔偿</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w:t>
      </w:r>
      <w:r>
        <w:rPr>
          <w:rFonts w:hint="eastAsia" w:ascii="仿宋" w:hAnsi="仿宋" w:eastAsia="仿宋" w:cs="仿宋"/>
          <w:color w:val="auto"/>
          <w:spacing w:val="0"/>
          <w:sz w:val="28"/>
          <w:szCs w:val="28"/>
          <w:highlight w:val="none"/>
          <w:u w:val="single"/>
          <w:lang w:eastAsia="zh-CN"/>
        </w:rPr>
        <w:t>合同总金额的</w:t>
      </w:r>
      <w:r>
        <w:rPr>
          <w:rFonts w:hint="eastAsia" w:ascii="仿宋" w:hAnsi="仿宋" w:eastAsia="仿宋" w:cs="仿宋"/>
          <w:color w:val="auto"/>
          <w:spacing w:val="0"/>
          <w:sz w:val="28"/>
          <w:szCs w:val="28"/>
          <w:highlight w:val="none"/>
          <w:u w:val="single"/>
          <w:lang w:val="en-US" w:eastAsia="zh-CN"/>
        </w:rPr>
        <w:t>5%</w:t>
      </w:r>
      <w:r>
        <w:rPr>
          <w:rFonts w:hint="eastAsia" w:ascii="仿宋" w:hAnsi="仿宋" w:eastAsia="仿宋" w:cs="仿宋"/>
          <w:color w:val="000000"/>
          <w:spacing w:val="0"/>
          <w:sz w:val="28"/>
          <w:szCs w:val="28"/>
          <w:highlight w:val="none"/>
          <w:lang w:eastAsia="zh-CN"/>
        </w:rPr>
        <w:t>。</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方有权选择让</w:t>
      </w:r>
      <w:r>
        <w:rPr>
          <w:rFonts w:hint="eastAsia" w:ascii="仿宋" w:hAnsi="仿宋" w:eastAsia="仿宋" w:cs="仿宋"/>
          <w:color w:val="auto"/>
          <w:spacing w:val="0"/>
          <w:sz w:val="28"/>
          <w:szCs w:val="28"/>
          <w:highlight w:val="none"/>
          <w:lang w:eastAsia="zh-CN"/>
        </w:rPr>
        <w:t>乙方</w:t>
      </w:r>
      <w:r>
        <w:rPr>
          <w:rFonts w:hint="eastAsia" w:ascii="仿宋" w:hAnsi="仿宋" w:eastAsia="仿宋" w:cs="仿宋"/>
          <w:color w:val="auto"/>
          <w:spacing w:val="0"/>
          <w:sz w:val="28"/>
          <w:szCs w:val="28"/>
          <w:highlight w:val="none"/>
        </w:rPr>
        <w:t>继续供货或者</w:t>
      </w:r>
      <w:r>
        <w:rPr>
          <w:rFonts w:hint="eastAsia" w:ascii="仿宋" w:hAnsi="仿宋" w:eastAsia="仿宋" w:cs="仿宋"/>
          <w:color w:val="auto"/>
          <w:spacing w:val="0"/>
          <w:sz w:val="28"/>
          <w:szCs w:val="28"/>
          <w:highlight w:val="none"/>
          <w:lang w:val="en-US" w:eastAsia="zh-CN"/>
        </w:rPr>
        <w:t>解除合同，解除合同的，</w:t>
      </w:r>
      <w:r>
        <w:rPr>
          <w:rFonts w:hint="eastAsia" w:ascii="仿宋" w:hAnsi="仿宋" w:eastAsia="仿宋" w:cs="仿宋"/>
          <w:spacing w:val="0"/>
          <w:sz w:val="28"/>
          <w:szCs w:val="28"/>
          <w:highlight w:val="none"/>
        </w:rPr>
        <w:t>本合同自</w:t>
      </w:r>
      <w:r>
        <w:rPr>
          <w:rFonts w:hint="eastAsia" w:ascii="仿宋" w:hAnsi="仿宋" w:eastAsia="仿宋" w:cs="仿宋"/>
          <w:spacing w:val="0"/>
          <w:sz w:val="28"/>
          <w:szCs w:val="28"/>
          <w:highlight w:val="none"/>
          <w:lang w:eastAsia="zh-CN"/>
        </w:rPr>
        <w:t>乙</w:t>
      </w:r>
      <w:r>
        <w:rPr>
          <w:rFonts w:hint="eastAsia" w:ascii="仿宋" w:hAnsi="仿宋" w:eastAsia="仿宋" w:cs="仿宋"/>
          <w:spacing w:val="0"/>
          <w:sz w:val="28"/>
          <w:szCs w:val="28"/>
          <w:highlight w:val="none"/>
        </w:rPr>
        <w:t>方接收到</w:t>
      </w:r>
      <w:r>
        <w:rPr>
          <w:rFonts w:hint="eastAsia" w:ascii="仿宋" w:hAnsi="仿宋" w:eastAsia="仿宋" w:cs="仿宋"/>
          <w:spacing w:val="0"/>
          <w:sz w:val="28"/>
          <w:szCs w:val="28"/>
          <w:highlight w:val="none"/>
          <w:lang w:eastAsia="zh-CN"/>
        </w:rPr>
        <w:t>甲</w:t>
      </w:r>
      <w:r>
        <w:rPr>
          <w:rFonts w:hint="eastAsia" w:ascii="仿宋" w:hAnsi="仿宋" w:eastAsia="仿宋" w:cs="仿宋"/>
          <w:spacing w:val="0"/>
          <w:sz w:val="28"/>
          <w:szCs w:val="28"/>
          <w:highlight w:val="none"/>
        </w:rPr>
        <w:t>方通知时解除</w:t>
      </w:r>
      <w:r>
        <w:rPr>
          <w:rFonts w:hint="eastAsia" w:ascii="仿宋" w:hAnsi="仿宋" w:eastAsia="仿宋" w:cs="仿宋"/>
          <w:spacing w:val="0"/>
          <w:sz w:val="28"/>
          <w:szCs w:val="28"/>
          <w:highlight w:val="none"/>
          <w:lang w:eastAsia="zh-CN"/>
        </w:rPr>
        <w:t>；并承担甲方主张权利而产生的律师费、保全费、诉讼费等一切费用，</w:t>
      </w:r>
      <w:r>
        <w:rPr>
          <w:rFonts w:hint="eastAsia" w:ascii="仿宋" w:hAnsi="仿宋" w:eastAsia="仿宋" w:cs="仿宋"/>
          <w:color w:val="auto"/>
          <w:spacing w:val="0"/>
          <w:sz w:val="28"/>
          <w:szCs w:val="28"/>
          <w:highlight w:val="none"/>
        </w:rPr>
        <w:t>上述费用不足弥补</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方另行采购的损失的，</w:t>
      </w:r>
      <w:r>
        <w:rPr>
          <w:rFonts w:hint="eastAsia" w:ascii="仿宋" w:hAnsi="仿宋" w:eastAsia="仿宋" w:cs="仿宋"/>
          <w:color w:val="auto"/>
          <w:spacing w:val="0"/>
          <w:sz w:val="28"/>
          <w:szCs w:val="28"/>
          <w:highlight w:val="none"/>
          <w:lang w:eastAsia="zh-CN"/>
        </w:rPr>
        <w:t>乙</w:t>
      </w:r>
      <w:r>
        <w:rPr>
          <w:rFonts w:hint="eastAsia" w:ascii="仿宋" w:hAnsi="仿宋" w:eastAsia="仿宋" w:cs="仿宋"/>
          <w:color w:val="auto"/>
          <w:spacing w:val="0"/>
          <w:sz w:val="28"/>
          <w:szCs w:val="28"/>
          <w:highlight w:val="none"/>
        </w:rPr>
        <w:t>方还应补偿</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方因此遭受的损失，包括直接损失和可得利益损失</w:t>
      </w:r>
      <w:r>
        <w:rPr>
          <w:rFonts w:hint="eastAsia" w:ascii="仿宋" w:hAnsi="仿宋" w:eastAsia="仿宋" w:cs="仿宋"/>
          <w:spacing w:val="0"/>
          <w:sz w:val="28"/>
          <w:szCs w:val="28"/>
          <w:highlight w:val="none"/>
        </w:rPr>
        <w:t>；</w:t>
      </w:r>
    </w:p>
    <w:p w14:paraId="48578CC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pacing w:val="0"/>
          <w:highlight w:val="none"/>
        </w:rPr>
      </w:pP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lang w:eastAsia="zh-CN"/>
        </w:rPr>
        <w:t>四</w:t>
      </w: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6A03368F">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lang w:eastAsia="zh-CN"/>
        </w:rPr>
        <w:t>五</w:t>
      </w:r>
      <w:r>
        <w:rPr>
          <w:rFonts w:hint="eastAsia" w:ascii="仿宋" w:hAnsi="仿宋" w:eastAsia="仿宋" w:cs="仿宋"/>
          <w:color w:val="auto"/>
          <w:spacing w:val="0"/>
          <w:sz w:val="28"/>
          <w:szCs w:val="28"/>
          <w:highlight w:val="none"/>
        </w:rPr>
        <w:t>）标的物为数物，其中一物不符合约定的，</w:t>
      </w:r>
      <w:r>
        <w:rPr>
          <w:rFonts w:hint="eastAsia" w:ascii="仿宋" w:hAnsi="仿宋" w:eastAsia="仿宋" w:cs="仿宋"/>
          <w:color w:val="auto"/>
          <w:spacing w:val="0"/>
          <w:sz w:val="28"/>
          <w:szCs w:val="28"/>
          <w:highlight w:val="none"/>
          <w:lang w:eastAsia="zh-CN"/>
        </w:rPr>
        <w:t>甲</w:t>
      </w:r>
      <w:r>
        <w:rPr>
          <w:rFonts w:hint="eastAsia" w:ascii="仿宋" w:hAnsi="仿宋" w:eastAsia="仿宋" w:cs="仿宋"/>
          <w:color w:val="auto"/>
          <w:spacing w:val="0"/>
          <w:sz w:val="28"/>
          <w:szCs w:val="28"/>
          <w:highlight w:val="none"/>
        </w:rPr>
        <w:t>方可以就该物解除合同，也可以就数物解除合同；</w:t>
      </w:r>
    </w:p>
    <w:p w14:paraId="44869386">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仿宋" w:hAnsi="仿宋" w:eastAsia="仿宋" w:cs="仿宋"/>
          <w:b w:val="0"/>
          <w:bCs w:val="0"/>
          <w:spacing w:val="0"/>
          <w:sz w:val="28"/>
          <w:szCs w:val="28"/>
          <w:u w:val="single"/>
          <w:lang w:val="en-US" w:eastAsia="zh-CN"/>
        </w:rPr>
      </w:pP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lang w:eastAsia="zh-CN"/>
        </w:rPr>
        <w:t>六</w:t>
      </w: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u w:val="none"/>
        </w:rPr>
        <w:t>违约责任在本协议期满、解除后仍然适用</w:t>
      </w:r>
      <w:r>
        <w:rPr>
          <w:rFonts w:hint="eastAsia" w:ascii="仿宋" w:hAnsi="仿宋" w:eastAsia="仿宋" w:cs="仿宋"/>
          <w:b w:val="0"/>
          <w:bCs w:val="0"/>
          <w:spacing w:val="0"/>
          <w:sz w:val="28"/>
          <w:szCs w:val="28"/>
          <w:u w:val="none"/>
          <w:lang w:val="en-US" w:eastAsia="zh-CN"/>
        </w:rPr>
        <w:t>。</w:t>
      </w:r>
    </w:p>
    <w:p w14:paraId="591818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43" w:firstLineChars="3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sz w:val="28"/>
          <w:szCs w:val="28"/>
          <w:u w:val="none"/>
          <w:lang w:val="en-US" w:eastAsia="zh-CN"/>
        </w:rPr>
        <w:t>十、权属及保密约定</w:t>
      </w:r>
    </w:p>
    <w:p w14:paraId="0393F7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（一）乙方应保证甲方在使用本采购合同项下的货物或其任何一部分时免受第三方侵犯其所有权、知识产权、商标权或工业设计权的起诉；</w:t>
      </w:r>
    </w:p>
    <w:p w14:paraId="1E512B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（二）甲方不对乙方提供的货物的商标、专利是否侵犯他人的权利负责，如因乙方提供货物引发争议或违法导致甲方受损的，乙方应当赔偿；</w:t>
      </w:r>
    </w:p>
    <w:p w14:paraId="183ED1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（三）乙方应保证提供货物的商标、专利等知识产权归乙方所有，对于非乙方所有知识产权的货物，乙方有义务提供给甲方正规渠道证明；</w:t>
      </w:r>
    </w:p>
    <w:p w14:paraId="019527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（四）乙方商标、专利许可需方的使用范围仅限于合同范围内产品，合同终止后，乙方应授权需方或第三方从事制造所必须的知识产权、技术协助，技术文件设备或工具；</w:t>
      </w:r>
    </w:p>
    <w:p w14:paraId="265D1E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五）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收方可仅为本协议目的向其确有知悉必要的雇员披露对方提供的保密资料，但同时须指示其雇员遵守本条规定的保密及不披露义务。双方应仅为本协议目的而复制和使用保密资料；</w:t>
      </w:r>
    </w:p>
    <w:p w14:paraId="1A681F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（六）除非得到另一方的书面许可，甲乙双方均不得将本合同中的内容及在本合同执行过程中获得的对方的商业信息向任何第三方泄露；</w:t>
      </w:r>
    </w:p>
    <w:p w14:paraId="785886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（七）本保密义务在本协议期满、解除或终止后仍然有效。</w:t>
      </w:r>
    </w:p>
    <w:p w14:paraId="1C2C78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sz w:val="28"/>
          <w:szCs w:val="28"/>
          <w:u w:val="none"/>
          <w:lang w:val="en-US" w:eastAsia="zh-CN"/>
        </w:rPr>
        <w:t>十一、其他约定</w:t>
      </w:r>
    </w:p>
    <w:p w14:paraId="0E9323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（一）本合同标的物毁损、灭失的风险自交付后且甲方指定的人签字后发生转移；</w:t>
      </w:r>
    </w:p>
    <w:p w14:paraId="070AD9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（二）双方同意按照合同载明的通信地点送达各类文书（包括行政、司法、仲裁文书），如合同载明的通信地点无人签收，自相关文书退回之日视为送达；</w:t>
      </w:r>
    </w:p>
    <w:p w14:paraId="425DA5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（三）乙方交付货物时应注意交付现场安全，在确保交付安全的情况下向甲方交付货物；</w:t>
      </w:r>
    </w:p>
    <w:p w14:paraId="121842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eastAsia="宋体"/>
          <w:lang w:eastAsia="zh-CN"/>
        </w:rPr>
      </w:pPr>
      <w:r>
        <w:rPr>
          <w:rFonts w:hint="eastAsia" w:ascii="仿宋" w:hAnsi="仿宋" w:eastAsia="仿宋" w:cs="仿宋"/>
          <w:b w:val="0"/>
          <w:bCs w:val="0"/>
          <w:spacing w:val="0"/>
          <w:sz w:val="28"/>
          <w:szCs w:val="28"/>
          <w:u w:val="none"/>
          <w:lang w:val="en-US" w:eastAsia="zh-CN"/>
        </w:rPr>
        <w:t>（四）在本工程安装过程中，乙方承包范围内发生的所有安全事故，均由乙方承担全部责任。</w:t>
      </w:r>
    </w:p>
    <w:p w14:paraId="7D313E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（五）</w:t>
      </w:r>
      <w:r>
        <w:rPr>
          <w:rFonts w:hint="eastAsia" w:ascii="仿宋" w:hAnsi="仿宋" w:eastAsia="仿宋" w:cs="仿宋"/>
          <w:b/>
          <w:bCs/>
          <w:spacing w:val="0"/>
          <w:sz w:val="28"/>
          <w:szCs w:val="28"/>
          <w:u w:val="none"/>
          <w:lang w:val="en-US" w:eastAsia="zh-CN"/>
        </w:rPr>
        <w:t>合同双方对合同条款已充分阅读，完全理解合同中每一条款的含义；</w:t>
      </w:r>
    </w:p>
    <w:p w14:paraId="62EC03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（六）合同中载明的代理人的任何承诺、通知对委托方具有拘束力，但违反法律、法规以及其双方明示禁止的除外；</w:t>
      </w:r>
    </w:p>
    <w:p w14:paraId="2951E9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（七）因本合同发生纠纷，合同双方不能协商解决时，可向泸州仲裁委员会申请裁决；</w:t>
      </w:r>
    </w:p>
    <w:p w14:paraId="0CD4CA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textAlignment w:val="auto"/>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（八）本合同一式全伍份，甲方执</w:t>
      </w:r>
      <w:r>
        <w:rPr>
          <w:rFonts w:hint="eastAsia" w:ascii="仿宋" w:hAnsi="仿宋" w:eastAsia="仿宋" w:cs="仿宋"/>
          <w:b w:val="0"/>
          <w:bCs w:val="0"/>
          <w:spacing w:val="0"/>
          <w:sz w:val="28"/>
          <w:szCs w:val="28"/>
          <w:u w:val="single"/>
          <w:lang w:val="en-US" w:eastAsia="zh-CN"/>
        </w:rPr>
        <w:t>肆</w:t>
      </w:r>
      <w:r>
        <w:rPr>
          <w:rFonts w:hint="eastAsia" w:ascii="仿宋" w:hAnsi="仿宋" w:eastAsia="仿宋" w:cs="仿宋"/>
          <w:b w:val="0"/>
          <w:bCs w:val="0"/>
          <w:spacing w:val="0"/>
          <w:sz w:val="28"/>
          <w:szCs w:val="28"/>
          <w:u w:val="none"/>
          <w:lang w:val="en-US" w:eastAsia="zh-CN"/>
        </w:rPr>
        <w:t>份，乙方执</w:t>
      </w:r>
      <w:r>
        <w:rPr>
          <w:rFonts w:hint="eastAsia" w:ascii="仿宋" w:hAnsi="仿宋" w:eastAsia="仿宋" w:cs="仿宋"/>
          <w:b w:val="0"/>
          <w:bCs w:val="0"/>
          <w:spacing w:val="0"/>
          <w:sz w:val="28"/>
          <w:szCs w:val="28"/>
          <w:u w:val="single"/>
          <w:lang w:val="en-US" w:eastAsia="zh-CN"/>
        </w:rPr>
        <w:t>壹</w:t>
      </w:r>
      <w:r>
        <w:rPr>
          <w:rFonts w:hint="eastAsia" w:ascii="仿宋" w:hAnsi="仿宋" w:eastAsia="仿宋" w:cs="仿宋"/>
          <w:b w:val="0"/>
          <w:bCs w:val="0"/>
          <w:spacing w:val="0"/>
          <w:sz w:val="28"/>
          <w:szCs w:val="28"/>
          <w:u w:val="none"/>
          <w:lang w:val="en-US" w:eastAsia="zh-CN"/>
        </w:rPr>
        <w:t>份，双方盖章后生效。</w:t>
      </w:r>
    </w:p>
    <w:p w14:paraId="72748520">
      <w:pPr>
        <w:keepNext w:val="0"/>
        <w:keepLines w:val="0"/>
        <w:pageBreakBefore w:val="0"/>
        <w:widowControl w:val="0"/>
        <w:kinsoku/>
        <w:wordWrap/>
        <w:overflowPunct/>
        <w:topLinePunct w:val="0"/>
        <w:autoSpaceDE/>
        <w:autoSpaceDN/>
        <w:bidi w:val="0"/>
        <w:adjustRightInd/>
        <w:snapToGrid/>
        <w:spacing w:line="580" w:lineRule="exact"/>
        <w:ind w:left="2527" w:leftChars="266" w:hanging="1968" w:hangingChars="700"/>
        <w:textAlignment w:val="auto"/>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rPr>
        <w:t>十</w:t>
      </w:r>
      <w:r>
        <w:rPr>
          <w:rFonts w:hint="eastAsia" w:ascii="仿宋" w:hAnsi="仿宋" w:eastAsia="仿宋" w:cs="仿宋"/>
          <w:b/>
          <w:bCs/>
          <w:spacing w:val="0"/>
          <w:sz w:val="28"/>
          <w:szCs w:val="28"/>
          <w:lang w:eastAsia="zh-CN"/>
        </w:rPr>
        <w:t>二</w:t>
      </w:r>
      <w:r>
        <w:rPr>
          <w:rFonts w:hint="eastAsia" w:ascii="仿宋" w:hAnsi="仿宋" w:eastAsia="仿宋" w:cs="仿宋"/>
          <w:b/>
          <w:bCs/>
          <w:spacing w:val="0"/>
          <w:sz w:val="28"/>
          <w:szCs w:val="28"/>
        </w:rPr>
        <w:t>、</w:t>
      </w:r>
      <w:r>
        <w:rPr>
          <w:rFonts w:hint="eastAsia" w:ascii="仿宋" w:hAnsi="仿宋" w:eastAsia="仿宋" w:cs="仿宋"/>
          <w:b/>
          <w:bCs/>
          <w:spacing w:val="0"/>
          <w:sz w:val="28"/>
          <w:szCs w:val="28"/>
          <w:lang w:eastAsia="zh-CN"/>
        </w:rPr>
        <w:t>附件</w:t>
      </w:r>
    </w:p>
    <w:p w14:paraId="73BD75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pacing w:val="0"/>
          <w:sz w:val="28"/>
          <w:szCs w:val="28"/>
          <w:lang w:eastAsia="zh-CN"/>
        </w:rPr>
      </w:pPr>
      <w:r>
        <w:rPr>
          <w:rFonts w:hint="eastAsia" w:ascii="仿宋" w:hAnsi="仿宋" w:eastAsia="仿宋" w:cs="仿宋"/>
          <w:b w:val="0"/>
          <w:bCs w:val="0"/>
          <w:spacing w:val="0"/>
          <w:sz w:val="28"/>
          <w:szCs w:val="28"/>
          <w:lang w:eastAsia="zh-CN"/>
        </w:rPr>
        <w:t>附件一：</w:t>
      </w:r>
      <w:r>
        <w:rPr>
          <w:rFonts w:hint="eastAsia" w:ascii="仿宋" w:hAnsi="仿宋" w:eastAsia="仿宋" w:cs="仿宋"/>
          <w:spacing w:val="0"/>
          <w:sz w:val="28"/>
          <w:szCs w:val="28"/>
          <w:lang w:eastAsia="zh-CN"/>
        </w:rPr>
        <w:t>2025年“F”项目</w:t>
      </w:r>
      <w:r>
        <w:rPr>
          <w:rFonts w:hint="eastAsia" w:ascii="仿宋" w:hAnsi="仿宋" w:eastAsia="仿宋" w:cs="仿宋"/>
          <w:spacing w:val="0"/>
          <w:sz w:val="28"/>
          <w:szCs w:val="28"/>
          <w:lang w:val="en-US" w:eastAsia="zh-CN"/>
        </w:rPr>
        <w:t>钢结构材料</w:t>
      </w:r>
      <w:r>
        <w:rPr>
          <w:rFonts w:hint="eastAsia" w:ascii="仿宋" w:hAnsi="仿宋" w:eastAsia="仿宋" w:cs="仿宋"/>
          <w:spacing w:val="0"/>
          <w:sz w:val="28"/>
          <w:szCs w:val="28"/>
          <w:lang w:eastAsia="zh-CN"/>
        </w:rPr>
        <w:t>采购价格确认表</w:t>
      </w:r>
    </w:p>
    <w:p w14:paraId="333D78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eastAsia="zh-CN"/>
        </w:rPr>
        <w:t>附件二：</w:t>
      </w:r>
      <w:r>
        <w:rPr>
          <w:rFonts w:hint="eastAsia" w:ascii="仿宋" w:hAnsi="仿宋" w:eastAsia="仿宋" w:cs="仿宋"/>
          <w:b w:val="0"/>
          <w:bCs w:val="0"/>
          <w:spacing w:val="0"/>
          <w:sz w:val="28"/>
          <w:szCs w:val="28"/>
          <w:lang w:val="en-US" w:eastAsia="zh-CN"/>
        </w:rPr>
        <w:t>检测内容附件表</w:t>
      </w:r>
    </w:p>
    <w:p w14:paraId="227AC7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spacing w:val="0"/>
          <w:sz w:val="28"/>
          <w:szCs w:val="28"/>
        </w:rPr>
      </w:pPr>
      <w:r>
        <w:rPr>
          <w:rFonts w:hint="eastAsia" w:ascii="仿宋" w:hAnsi="仿宋" w:eastAsia="仿宋" w:cs="仿宋"/>
          <w:b w:val="0"/>
          <w:bCs w:val="0"/>
          <w:spacing w:val="0"/>
          <w:sz w:val="28"/>
          <w:szCs w:val="28"/>
          <w:lang w:val="en-US" w:eastAsia="zh-CN"/>
        </w:rPr>
        <w:t>附件三：廉洁协议</w:t>
      </w:r>
      <w:r>
        <w:rPr>
          <w:rFonts w:hint="eastAsia" w:ascii="仿宋" w:hAnsi="仿宋" w:eastAsia="仿宋" w:cs="仿宋"/>
          <w:b w:val="0"/>
          <w:bCs w:val="0"/>
          <w:spacing w:val="0"/>
          <w:sz w:val="28"/>
          <w:szCs w:val="28"/>
        </w:rPr>
        <w:t xml:space="preserve">   </w:t>
      </w:r>
    </w:p>
    <w:p w14:paraId="14C3D7E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spacing w:val="0"/>
          <w:sz w:val="28"/>
          <w:szCs w:val="28"/>
          <w:lang w:eastAsia="zh-CN"/>
        </w:rPr>
        <w:t>附件四：</w:t>
      </w:r>
      <w:r>
        <w:rPr>
          <w:rFonts w:hint="eastAsia" w:ascii="仿宋" w:hAnsi="仿宋" w:eastAsia="仿宋" w:cs="仿宋"/>
          <w:b w:val="0"/>
          <w:bCs w:val="0"/>
          <w:i w:val="0"/>
          <w:iCs w:val="0"/>
          <w:color w:val="auto"/>
          <w:kern w:val="0"/>
          <w:sz w:val="28"/>
          <w:szCs w:val="28"/>
          <w:u w:val="none"/>
          <w:lang w:val="en-US" w:eastAsia="zh-CN" w:bidi="ar"/>
        </w:rPr>
        <w:t>材料/工程材料结算单</w:t>
      </w:r>
    </w:p>
    <w:p w14:paraId="1E170A6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附件五:</w:t>
      </w:r>
      <w:r>
        <w:rPr>
          <w:rFonts w:hint="eastAsia" w:ascii="仿宋" w:hAnsi="仿宋" w:eastAsia="仿宋" w:cs="仿宋"/>
          <w:b w:val="0"/>
          <w:bCs w:val="0"/>
          <w:spacing w:val="0"/>
          <w:sz w:val="28"/>
          <w:szCs w:val="28"/>
          <w:lang w:val="en-US" w:eastAsia="zh-CN"/>
        </w:rPr>
        <w:t>履约保证金退付确认表</w:t>
      </w:r>
    </w:p>
    <w:p w14:paraId="6B253EAB">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（以下无正文）</w:t>
      </w:r>
    </w:p>
    <w:p w14:paraId="3DEC6080">
      <w:pPr>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br w:type="page"/>
      </w:r>
    </w:p>
    <w:p w14:paraId="2ACB1FC4">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rPr>
        <w:t>甲方：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rPr>
        <w:t xml:space="preserve">                乙方：</w:t>
      </w:r>
      <w:r>
        <w:rPr>
          <w:rFonts w:hint="eastAsia" w:ascii="仿宋" w:hAnsi="仿宋" w:eastAsia="仿宋" w:cs="仿宋"/>
          <w:spacing w:val="0"/>
          <w:sz w:val="28"/>
          <w:szCs w:val="28"/>
          <w:lang w:eastAsia="zh-CN"/>
        </w:rPr>
        <w:t>（盖章）</w:t>
      </w:r>
    </w:p>
    <w:p w14:paraId="34322EFE">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法定代表人</w:t>
      </w:r>
      <w:r>
        <w:rPr>
          <w:rFonts w:hint="eastAsia" w:ascii="仿宋" w:hAnsi="仿宋" w:eastAsia="仿宋" w:cs="仿宋"/>
          <w:spacing w:val="0"/>
          <w:sz w:val="28"/>
          <w:szCs w:val="28"/>
          <w:lang w:eastAsia="zh-CN"/>
        </w:rPr>
        <w:t>（签</w:t>
      </w:r>
      <w:r>
        <w:rPr>
          <w:rFonts w:hint="eastAsia" w:ascii="仿宋" w:hAnsi="仿宋" w:eastAsia="仿宋" w:cs="仿宋"/>
          <w:spacing w:val="0"/>
          <w:sz w:val="28"/>
          <w:szCs w:val="28"/>
          <w:lang w:val="en-US" w:eastAsia="zh-CN"/>
        </w:rPr>
        <w:t>/章</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法定代表人</w:t>
      </w:r>
      <w:r>
        <w:rPr>
          <w:rFonts w:hint="eastAsia" w:ascii="仿宋" w:hAnsi="仿宋" w:eastAsia="仿宋" w:cs="仿宋"/>
          <w:spacing w:val="0"/>
          <w:sz w:val="28"/>
          <w:szCs w:val="28"/>
          <w:lang w:eastAsia="zh-CN"/>
        </w:rPr>
        <w:t>（签</w:t>
      </w:r>
      <w:r>
        <w:rPr>
          <w:rFonts w:hint="eastAsia" w:ascii="仿宋" w:hAnsi="仿宋" w:eastAsia="仿宋" w:cs="仿宋"/>
          <w:spacing w:val="0"/>
          <w:sz w:val="28"/>
          <w:szCs w:val="28"/>
          <w:lang w:val="en-US" w:eastAsia="zh-CN"/>
        </w:rPr>
        <w:t>/章</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p>
    <w:p w14:paraId="07A92FA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color w:val="000000"/>
          <w:spacing w:val="0"/>
          <w:sz w:val="28"/>
          <w:szCs w:val="28"/>
          <w:highlight w:val="none"/>
          <w:lang w:eastAsia="zh-CN"/>
        </w:rPr>
        <w:t>项目负责人：</w:t>
      </w:r>
      <w:r>
        <w:rPr>
          <w:rFonts w:hint="eastAsia" w:ascii="仿宋" w:hAnsi="仿宋" w:eastAsia="仿宋" w:cs="仿宋"/>
          <w:color w:val="000000"/>
          <w:spacing w:val="0"/>
          <w:sz w:val="28"/>
          <w:szCs w:val="28"/>
          <w:highlight w:val="none"/>
          <w:lang w:val="en-US" w:eastAsia="zh-CN"/>
        </w:rPr>
        <w:t xml:space="preserve">   </w:t>
      </w:r>
      <w:r>
        <w:rPr>
          <w:rFonts w:hint="eastAsia" w:ascii="仿宋" w:hAnsi="仿宋" w:eastAsia="仿宋" w:cs="仿宋"/>
          <w:color w:val="000000"/>
          <w:spacing w:val="0"/>
          <w:sz w:val="28"/>
          <w:szCs w:val="28"/>
          <w:highlight w:val="none"/>
          <w:lang w:eastAsia="zh-CN"/>
        </w:rPr>
        <w:t xml:space="preserve">       </w:t>
      </w:r>
      <w:r>
        <w:rPr>
          <w:rFonts w:hint="eastAsia" w:ascii="仿宋" w:hAnsi="仿宋" w:eastAsia="仿宋" w:cs="仿宋"/>
          <w:color w:val="000000"/>
          <w:spacing w:val="0"/>
          <w:sz w:val="28"/>
          <w:szCs w:val="28"/>
          <w:highlight w:val="none"/>
          <w:lang w:val="en-US" w:eastAsia="zh-CN"/>
        </w:rPr>
        <w:t xml:space="preserve">    </w:t>
      </w:r>
      <w:r>
        <w:rPr>
          <w:rFonts w:hint="eastAsia" w:ascii="仿宋" w:hAnsi="仿宋" w:eastAsia="仿宋" w:cs="仿宋"/>
          <w:color w:val="000000"/>
          <w:spacing w:val="0"/>
          <w:sz w:val="28"/>
          <w:szCs w:val="28"/>
          <w:highlight w:val="none"/>
          <w:lang w:eastAsia="zh-CN"/>
        </w:rPr>
        <w:t xml:space="preserve"> </w:t>
      </w:r>
      <w:r>
        <w:rPr>
          <w:rFonts w:hint="eastAsia" w:ascii="仿宋" w:hAnsi="仿宋" w:eastAsia="仿宋" w:cs="仿宋"/>
          <w:color w:val="000000"/>
          <w:spacing w:val="0"/>
          <w:sz w:val="28"/>
          <w:szCs w:val="28"/>
          <w:highlight w:val="none"/>
          <w:lang w:val="en-US" w:eastAsia="zh-CN"/>
        </w:rPr>
        <w:t xml:space="preserve">  </w:t>
      </w:r>
      <w:r>
        <w:rPr>
          <w:rFonts w:hint="eastAsia" w:ascii="仿宋" w:hAnsi="仿宋" w:eastAsia="仿宋" w:cs="仿宋"/>
          <w:color w:val="000000"/>
          <w:spacing w:val="0"/>
          <w:sz w:val="28"/>
          <w:szCs w:val="28"/>
          <w:highlight w:val="none"/>
          <w:lang w:eastAsia="zh-CN"/>
        </w:rPr>
        <w:t>委</w:t>
      </w:r>
      <w:r>
        <w:rPr>
          <w:rFonts w:hint="eastAsia" w:ascii="仿宋" w:hAnsi="仿宋" w:eastAsia="仿宋" w:cs="仿宋"/>
          <w:color w:val="000000"/>
          <w:spacing w:val="0"/>
          <w:sz w:val="28"/>
          <w:szCs w:val="28"/>
          <w:highlight w:val="none"/>
          <w:lang w:val="en-US" w:eastAsia="zh-CN"/>
        </w:rPr>
        <w:t>托代理人：/</w:t>
      </w:r>
      <w:r>
        <w:rPr>
          <w:rFonts w:hint="eastAsia" w:ascii="仿宋" w:hAnsi="仿宋" w:eastAsia="仿宋" w:cs="仿宋"/>
          <w:spacing w:val="0"/>
          <w:sz w:val="28"/>
          <w:szCs w:val="28"/>
        </w:rPr>
        <w:t xml:space="preserve">        </w:t>
      </w:r>
    </w:p>
    <w:p w14:paraId="413CFB98">
      <w:pPr>
        <w:keepNext w:val="0"/>
        <w:keepLines w:val="0"/>
        <w:pageBreakBefore w:val="0"/>
        <w:widowControl w:val="0"/>
        <w:kinsoku/>
        <w:wordWrap/>
        <w:overflowPunct/>
        <w:topLinePunct w:val="0"/>
        <w:autoSpaceDE/>
        <w:autoSpaceDN/>
        <w:bidi w:val="0"/>
        <w:adjustRightInd/>
        <w:snapToGrid/>
        <w:spacing w:line="580" w:lineRule="exact"/>
        <w:ind w:firstLine="200" w:firstLineChars="100"/>
        <w:textAlignment w:val="auto"/>
        <w:rPr>
          <w:rFonts w:hint="default" w:ascii="仿宋" w:hAnsi="仿宋" w:eastAsia="仿宋" w:cs="仿宋"/>
          <w:spacing w:val="0"/>
          <w:sz w:val="24"/>
          <w:szCs w:val="24"/>
          <w:lang w:val="en-US" w:eastAsia="zh-CN"/>
        </w:rPr>
      </w:pPr>
      <w:r>
        <w:rPr>
          <w:rFonts w:hint="eastAsia" w:ascii="仿宋" w:hAnsi="仿宋" w:eastAsia="仿宋" w:cs="仿宋"/>
          <w:spacing w:val="-20"/>
          <w:sz w:val="24"/>
          <w:szCs w:val="24"/>
          <w:lang w:eastAsia="zh-CN"/>
        </w:rPr>
        <w:t>项目负责人</w:t>
      </w:r>
      <w:r>
        <w:rPr>
          <w:rFonts w:hint="eastAsia" w:ascii="仿宋" w:hAnsi="仿宋" w:eastAsia="仿宋" w:cs="仿宋"/>
          <w:spacing w:val="-20"/>
          <w:sz w:val="24"/>
          <w:szCs w:val="24"/>
        </w:rPr>
        <w:t>联系电话</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20"/>
          <w:sz w:val="24"/>
          <w:szCs w:val="24"/>
          <w:lang w:val="en-US" w:eastAsia="zh-CN"/>
        </w:rPr>
        <w:t xml:space="preserve">          </w:t>
      </w:r>
      <w:r>
        <w:rPr>
          <w:rFonts w:hint="eastAsia" w:ascii="仿宋" w:hAnsi="仿宋" w:eastAsia="仿宋" w:cs="仿宋"/>
          <w:spacing w:val="0"/>
          <w:sz w:val="24"/>
          <w:szCs w:val="24"/>
          <w:lang w:val="en-US" w:eastAsia="zh-CN"/>
        </w:rPr>
        <w:t>或授权代表及联系电话：</w:t>
      </w:r>
    </w:p>
    <w:p w14:paraId="29B60428">
      <w:pPr>
        <w:keepNext w:val="0"/>
        <w:keepLines w:val="0"/>
        <w:pageBreakBefore w:val="0"/>
        <w:widowControl w:val="0"/>
        <w:kinsoku/>
        <w:wordWrap/>
        <w:overflowPunct/>
        <w:topLinePunct w:val="0"/>
        <w:autoSpaceDE/>
        <w:autoSpaceDN/>
        <w:bidi w:val="0"/>
        <w:adjustRightInd/>
        <w:snapToGrid/>
        <w:spacing w:line="580" w:lineRule="exact"/>
        <w:ind w:left="5879" w:leftChars="133" w:hanging="5600" w:hangingChars="20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8"/>
          <w:szCs w:val="28"/>
        </w:rPr>
        <w:t>开户行：</w:t>
      </w:r>
      <w:r>
        <w:rPr>
          <w:rFonts w:hint="eastAsia" w:ascii="仿宋" w:hAnsi="仿宋" w:eastAsia="仿宋" w:cs="仿宋"/>
          <w:color w:val="000000"/>
          <w:spacing w:val="0"/>
          <w:sz w:val="28"/>
          <w:szCs w:val="28"/>
          <w:highlight w:val="none"/>
          <w:lang w:eastAsia="zh-CN"/>
        </w:rPr>
        <w:t>工行江阳南路支行</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8"/>
          <w:szCs w:val="28"/>
        </w:rPr>
        <w:t>开户行：</w:t>
      </w:r>
    </w:p>
    <w:p w14:paraId="3B7CF234">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账号：</w:t>
      </w:r>
      <w:r>
        <w:rPr>
          <w:rFonts w:hint="eastAsia" w:ascii="仿宋" w:hAnsi="仿宋" w:eastAsia="仿宋" w:cs="仿宋"/>
          <w:color w:val="000000"/>
          <w:spacing w:val="0"/>
          <w:sz w:val="28"/>
          <w:szCs w:val="28"/>
          <w:highlight w:val="none"/>
          <w:lang w:eastAsia="zh-CN"/>
        </w:rPr>
        <w:t>2304343409201043588</w:t>
      </w:r>
      <w:r>
        <w:rPr>
          <w:rFonts w:hint="eastAsia" w:ascii="仿宋" w:hAnsi="仿宋" w:eastAsia="仿宋" w:cs="仿宋"/>
          <w:color w:val="000000"/>
          <w:spacing w:val="0"/>
          <w:sz w:val="28"/>
          <w:szCs w:val="28"/>
          <w:lang w:val="en-US" w:eastAsia="zh-CN"/>
        </w:rPr>
        <w:t xml:space="preserve">     </w:t>
      </w:r>
      <w:r>
        <w:rPr>
          <w:rFonts w:hint="eastAsia" w:ascii="仿宋" w:hAnsi="仿宋" w:eastAsia="仿宋" w:cs="仿宋"/>
          <w:spacing w:val="0"/>
          <w:sz w:val="28"/>
          <w:szCs w:val="28"/>
        </w:rPr>
        <w:t>账号：</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p>
    <w:p w14:paraId="5C3A78F6">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税号：</w:t>
      </w:r>
      <w:r>
        <w:rPr>
          <w:rFonts w:hint="eastAsia" w:ascii="仿宋" w:hAnsi="仿宋" w:eastAsia="仿宋" w:cs="仿宋"/>
          <w:color w:val="000000"/>
          <w:spacing w:val="0"/>
          <w:sz w:val="28"/>
          <w:szCs w:val="28"/>
          <w:highlight w:val="none"/>
          <w:lang w:eastAsia="zh-CN"/>
        </w:rPr>
        <w:t>915105003562702475</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税号：</w:t>
      </w:r>
    </w:p>
    <w:p w14:paraId="5A9DC8F3">
      <w:pPr>
        <w:keepNext w:val="0"/>
        <w:keepLines w:val="0"/>
        <w:pageBreakBefore w:val="0"/>
        <w:widowControl w:val="0"/>
        <w:kinsoku/>
        <w:wordWrap/>
        <w:overflowPunct/>
        <w:topLinePunct w:val="0"/>
        <w:autoSpaceDE/>
        <w:autoSpaceDN/>
        <w:bidi w:val="0"/>
        <w:adjustRightInd/>
        <w:snapToGrid/>
        <w:spacing w:line="580" w:lineRule="exact"/>
        <w:ind w:left="5599" w:leftChars="133" w:hanging="5320" w:hangingChars="1900"/>
        <w:textAlignment w:val="auto"/>
        <w:rPr>
          <w:rFonts w:hint="default" w:ascii="仿宋" w:hAnsi="仿宋" w:eastAsia="仿宋" w:cs="仿宋"/>
          <w:spacing w:val="-6"/>
          <w:sz w:val="24"/>
          <w:szCs w:val="24"/>
          <w:lang w:val="en-US" w:eastAsia="zh-CN"/>
        </w:rPr>
      </w:pPr>
      <w:r>
        <w:rPr>
          <w:rFonts w:hint="eastAsia" w:ascii="仿宋" w:hAnsi="仿宋" w:eastAsia="仿宋" w:cs="仿宋"/>
          <w:spacing w:val="0"/>
          <w:sz w:val="28"/>
          <w:szCs w:val="28"/>
        </w:rPr>
        <w:t>地址：</w:t>
      </w:r>
      <w:r>
        <w:rPr>
          <w:rFonts w:hint="eastAsia" w:ascii="仿宋" w:hAnsi="仿宋" w:eastAsia="仿宋" w:cs="仿宋"/>
          <w:color w:val="000000"/>
          <w:spacing w:val="-20"/>
          <w:sz w:val="28"/>
          <w:szCs w:val="28"/>
          <w:highlight w:val="none"/>
          <w:lang w:eastAsia="zh-CN"/>
        </w:rPr>
        <w:t>泸州市江阳区龙腾路</w:t>
      </w:r>
      <w:r>
        <w:rPr>
          <w:rFonts w:hint="eastAsia" w:ascii="仿宋" w:hAnsi="仿宋" w:eastAsia="仿宋" w:cs="仿宋"/>
          <w:color w:val="000000"/>
          <w:spacing w:val="-20"/>
          <w:sz w:val="28"/>
          <w:szCs w:val="28"/>
          <w:highlight w:val="none"/>
          <w:lang w:val="en-US" w:eastAsia="zh-CN"/>
        </w:rPr>
        <w:t>10号</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6"/>
          <w:sz w:val="28"/>
          <w:szCs w:val="28"/>
        </w:rPr>
        <w:t>地址：</w:t>
      </w:r>
    </w:p>
    <w:p w14:paraId="483B6C73">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default" w:ascii="仿宋" w:hAnsi="仿宋" w:eastAsia="仿宋" w:cs="仿宋"/>
          <w:spacing w:val="0"/>
          <w:sz w:val="28"/>
          <w:szCs w:val="28"/>
          <w:u w:val="single"/>
          <w:lang w:val="en-US" w:eastAsia="zh-CN"/>
        </w:rPr>
      </w:pPr>
      <w:r>
        <w:rPr>
          <w:rFonts w:hint="eastAsia" w:ascii="仿宋" w:hAnsi="仿宋" w:eastAsia="仿宋" w:cs="仿宋"/>
          <w:spacing w:val="0"/>
          <w:sz w:val="28"/>
          <w:szCs w:val="28"/>
        </w:rPr>
        <w:t>传真：</w:t>
      </w:r>
      <w:r>
        <w:rPr>
          <w:rFonts w:hint="eastAsia" w:ascii="仿宋" w:hAnsi="仿宋" w:eastAsia="仿宋" w:cs="仿宋"/>
          <w:color w:val="000000"/>
          <w:spacing w:val="0"/>
          <w:sz w:val="28"/>
          <w:szCs w:val="28"/>
          <w:highlight w:val="none"/>
          <w:lang w:val="en-US" w:eastAsia="zh-CN"/>
        </w:rPr>
        <w:t>0830-2580322</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u w:val="single"/>
          <w:lang w:val="en-US" w:eastAsia="zh-CN"/>
        </w:rPr>
        <w:t xml:space="preserve">  /    </w:t>
      </w:r>
    </w:p>
    <w:p w14:paraId="4F992A8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28"/>
          <w:szCs w:val="28"/>
          <w:lang w:val="en-US" w:eastAsia="zh-CN"/>
        </w:rPr>
        <w:sectPr>
          <w:footerReference r:id="rId3" w:type="default"/>
          <w:pgSz w:w="11906" w:h="16838"/>
          <w:pgMar w:top="1327" w:right="1080" w:bottom="1327" w:left="1080" w:header="851" w:footer="992" w:gutter="0"/>
          <w:pgNumType w:fmt="decimal"/>
          <w:cols w:space="720" w:num="1"/>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2026年6月日</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2026年6月日</w:t>
      </w:r>
    </w:p>
    <w:p w14:paraId="0327268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仿宋" w:hAnsi="仿宋" w:eastAsia="仿宋" w:cs="仿宋"/>
          <w:spacing w:val="0"/>
          <w:sz w:val="28"/>
          <w:szCs w:val="28"/>
          <w:lang w:eastAsia="zh-CN"/>
        </w:rPr>
        <w:t>2025年“F”项目</w:t>
      </w:r>
      <w:r>
        <w:rPr>
          <w:rFonts w:hint="eastAsia" w:ascii="仿宋" w:hAnsi="仿宋" w:eastAsia="仿宋" w:cs="仿宋"/>
          <w:spacing w:val="0"/>
          <w:sz w:val="28"/>
          <w:szCs w:val="28"/>
          <w:lang w:val="en-US" w:eastAsia="zh-CN"/>
        </w:rPr>
        <w:t>钢结构材料</w:t>
      </w:r>
      <w:r>
        <w:rPr>
          <w:rFonts w:hint="eastAsia" w:ascii="仿宋" w:hAnsi="仿宋" w:eastAsia="仿宋" w:cs="仿宋"/>
          <w:spacing w:val="0"/>
          <w:sz w:val="28"/>
          <w:szCs w:val="28"/>
          <w:lang w:eastAsia="zh-CN"/>
        </w:rPr>
        <w:t>采购价格确认表</w:t>
      </w:r>
    </w:p>
    <w:p w14:paraId="245C999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eastAsia="zh-CN"/>
        </w:rPr>
      </w:pPr>
    </w:p>
    <w:p w14:paraId="16EA484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eastAsia="zh-CN"/>
        </w:rPr>
      </w:pPr>
    </w:p>
    <w:p w14:paraId="0DB7DCB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eastAsia="zh-CN"/>
        </w:rPr>
      </w:pPr>
    </w:p>
    <w:p w14:paraId="70DA5A0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eastAsia="zh-CN"/>
        </w:rPr>
      </w:pPr>
    </w:p>
    <w:p w14:paraId="195220C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pacing w:val="0"/>
          <w:sz w:val="28"/>
          <w:szCs w:val="28"/>
          <w:lang w:val="en-US" w:eastAsia="zh-CN"/>
        </w:rPr>
      </w:pPr>
    </w:p>
    <w:p w14:paraId="22B81F37">
      <w:pPr>
        <w:tabs>
          <w:tab w:val="center" w:pos="7339"/>
        </w:tabs>
        <w:bidi w:val="0"/>
        <w:jc w:val="left"/>
        <w:rPr>
          <w:rFonts w:hint="eastAsia" w:ascii="宋体" w:hAnsi="宋体" w:cs="宋体"/>
          <w:b/>
          <w:bCs/>
          <w:sz w:val="24"/>
          <w:szCs w:val="24"/>
          <w:lang w:val="en-US" w:eastAsia="zh-CN"/>
        </w:rPr>
        <w:sectPr>
          <w:pgSz w:w="11906" w:h="16838"/>
          <w:pgMar w:top="1080" w:right="1440" w:bottom="1080" w:left="1440" w:header="851" w:footer="992" w:gutter="0"/>
          <w:pgNumType w:fmt="decimal"/>
          <w:cols w:space="720" w:num="1"/>
          <w:rtlGutter w:val="0"/>
          <w:docGrid w:type="lines" w:linePitch="312" w:charSpace="0"/>
        </w:sectPr>
      </w:pPr>
    </w:p>
    <w:p w14:paraId="6AED05D3">
      <w:pPr>
        <w:tabs>
          <w:tab w:val="center" w:pos="7339"/>
        </w:tabs>
        <w:bidi w:val="0"/>
        <w:jc w:val="left"/>
        <w:rPr>
          <w:rFonts w:hint="eastAsia" w:ascii="宋体" w:hAnsi="宋体" w:eastAsia="宋体" w:cs="宋体"/>
          <w:b/>
          <w:bCs/>
          <w:sz w:val="24"/>
          <w:szCs w:val="24"/>
          <w:lang w:val="en-US" w:eastAsia="zh-CN"/>
        </w:rPr>
        <w:sectPr>
          <w:pgSz w:w="11906" w:h="16838"/>
          <w:pgMar w:top="1080" w:right="1440" w:bottom="1080" w:left="1440" w:header="851" w:footer="992" w:gutter="0"/>
          <w:pgNumType w:fmt="decimal"/>
          <w:cols w:space="720" w:num="1"/>
          <w:rtlGutter w:val="0"/>
          <w:docGrid w:type="lines" w:linePitch="312" w:charSpace="0"/>
        </w:sectPr>
      </w:pPr>
      <w:r>
        <w:rPr>
          <w:rFonts w:hint="eastAsia" w:ascii="宋体" w:hAnsi="宋体" w:cs="宋体"/>
          <w:b/>
          <w:bCs/>
          <w:sz w:val="24"/>
          <w:szCs w:val="24"/>
          <w:lang w:val="en-US" w:eastAsia="zh-CN"/>
        </w:rPr>
        <w:t>附件二：</w:t>
      </w:r>
      <w:r>
        <w:rPr>
          <w:rFonts w:hint="eastAsia" w:ascii="仿宋" w:hAnsi="仿宋" w:eastAsia="仿宋" w:cs="仿宋"/>
          <w:spacing w:val="0"/>
          <w:sz w:val="28"/>
          <w:szCs w:val="28"/>
          <w:lang w:val="en-US" w:eastAsia="zh-CN"/>
        </w:rPr>
        <w:t>检测内容附件表</w:t>
      </w:r>
    </w:p>
    <w:p w14:paraId="38E64EF0">
      <w:pPr>
        <w:snapToGrid w:val="0"/>
        <w:spacing w:line="360" w:lineRule="auto"/>
        <w:jc w:val="left"/>
        <w:rPr>
          <w:rFonts w:hint="eastAsia" w:ascii="方正仿宋简体" w:hAnsi="方正仿宋简体" w:eastAsia="方正仿宋简体" w:cs="方正仿宋简体"/>
          <w:b/>
          <w:bCs/>
          <w:color w:val="auto"/>
          <w:sz w:val="24"/>
          <w:szCs w:val="24"/>
          <w:lang w:eastAsia="zh-CN"/>
        </w:rPr>
      </w:pPr>
      <w:r>
        <w:rPr>
          <w:rFonts w:hint="eastAsia" w:ascii="方正仿宋简体" w:hAnsi="方正仿宋简体" w:eastAsia="方正仿宋简体" w:cs="方正仿宋简体"/>
          <w:b/>
          <w:bCs/>
          <w:color w:val="auto"/>
          <w:sz w:val="24"/>
          <w:szCs w:val="24"/>
          <w:lang w:val="en-US" w:eastAsia="zh-CN"/>
        </w:rPr>
        <w:t>附件三：</w:t>
      </w:r>
    </w:p>
    <w:p w14:paraId="346359D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000000"/>
          <w:sz w:val="32"/>
          <w:szCs w:val="32"/>
          <w:highlight w:val="none"/>
          <w:u w:val="none"/>
          <w:lang w:eastAsia="zh-CN"/>
        </w:rPr>
      </w:pPr>
      <w:r>
        <w:rPr>
          <w:rFonts w:hint="eastAsia" w:ascii="宋体" w:hAnsi="宋体" w:eastAsia="宋体" w:cs="宋体"/>
          <w:b/>
          <w:bCs/>
          <w:color w:val="000000"/>
          <w:sz w:val="32"/>
          <w:szCs w:val="32"/>
          <w:highlight w:val="none"/>
          <w:u w:val="none"/>
          <w:lang w:eastAsia="zh-CN"/>
        </w:rPr>
        <w:t>廉洁协议</w:t>
      </w:r>
    </w:p>
    <w:p w14:paraId="1F8ABFD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协议单位</w:t>
      </w:r>
    </w:p>
    <w:p w14:paraId="2E5508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甲方（全称）：</w:t>
      </w:r>
      <w:r>
        <w:rPr>
          <w:rFonts w:hint="eastAsia" w:ascii="宋体" w:hAnsi="宋体" w:eastAsia="宋体" w:cs="宋体"/>
          <w:b/>
          <w:bCs/>
          <w:color w:val="auto"/>
          <w:sz w:val="24"/>
          <w:szCs w:val="24"/>
          <w:highlight w:val="none"/>
          <w:u w:val="single"/>
        </w:rPr>
        <w:t xml:space="preserve">泸州兴绿园林绿化有限责任公司 </w:t>
      </w:r>
    </w:p>
    <w:p w14:paraId="30D280A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乙方（全称）：</w:t>
      </w:r>
      <w:r>
        <w:rPr>
          <w:rFonts w:hint="eastAsia" w:ascii="宋体" w:hAnsi="宋体" w:cs="宋体"/>
          <w:b/>
          <w:bCs/>
          <w:color w:val="auto"/>
          <w:sz w:val="24"/>
          <w:szCs w:val="24"/>
          <w:highlight w:val="none"/>
          <w:u w:val="single"/>
          <w:lang w:val="en-US" w:eastAsia="zh-CN"/>
        </w:rPr>
        <w:t xml:space="preserve">                            </w:t>
      </w:r>
    </w:p>
    <w:p w14:paraId="0EC9D21C">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鉴于甲乙双方拟就“</w:t>
      </w:r>
      <w:r>
        <w:rPr>
          <w:rFonts w:hint="eastAsia" w:ascii="宋体" w:hAnsi="宋体" w:eastAsia="宋体" w:cs="宋体"/>
          <w:color w:val="auto"/>
          <w:sz w:val="24"/>
          <w:szCs w:val="24"/>
          <w:highlight w:val="none"/>
          <w:lang w:val="en-US" w:eastAsia="zh-CN"/>
        </w:rPr>
        <w:t>2025年“F”项目”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开展合作，并于</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日签订了《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下称“主合同”）。为深入贯彻国家关于全面从严治党的方针政策和法律法规，维护公平公正的市场秩序，防止商业贿赂和不正当竞争行为，保障项目廉洁、规范、高效实施，保护双方合法权益，甲乙双方经平等协商，依据《中华人民共和国反不正当竞争法》《中华人民共和国监察法》等相关规定，特订立本廉洁协议，共同遵守：</w:t>
      </w:r>
    </w:p>
    <w:p w14:paraId="41B96E0A">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一、乙方保证，其本身及其工作人员、关联方、分包商或供应商均不得：</w:t>
      </w:r>
    </w:p>
    <w:p w14:paraId="04E19750">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向甲方工作人员及其亲属、特定关系人直接或间接给付、承诺、授权或输送任何形式的不正当利益，以换取任何商业机会、合同签订、价款支付、验收通过或其他优惠条件；</w:t>
      </w:r>
    </w:p>
    <w:p w14:paraId="1376DC57">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为甲方工作人员及其亲属、特定关系人安排本协议禁止的活动或支付、报销私人费用；</w:t>
      </w:r>
    </w:p>
    <w:p w14:paraId="4619CBDB">
      <w:pPr>
        <w:keepNext w:val="0"/>
        <w:keepLines w:val="0"/>
        <w:pageBreakBefore w:val="0"/>
        <w:widowControl w:val="0"/>
        <w:kinsoku/>
        <w:wordWrap/>
        <w:overflowPunct/>
        <w:topLinePunct w:val="0"/>
        <w:autoSpaceDE/>
        <w:autoSpaceDN/>
        <w:bidi w:val="0"/>
        <w:adjustRightInd/>
        <w:snapToGrid w:val="0"/>
        <w:spacing w:line="500" w:lineRule="exact"/>
        <w:ind w:left="239" w:leftChars="114" w:firstLine="307" w:firstLineChars="1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通过串通投标、弄虚作假、伪造资质等任何不正当竞争手段参与甲方项目。</w:t>
      </w:r>
      <w:r>
        <w:rPr>
          <w:rFonts w:hint="eastAsia" w:ascii="宋体" w:hAnsi="宋体" w:eastAsia="宋体" w:cs="宋体"/>
          <w:color w:val="auto"/>
          <w:sz w:val="24"/>
          <w:szCs w:val="24"/>
          <w:highlight w:val="none"/>
          <w:lang w:val="en-US" w:eastAsia="zh-CN"/>
        </w:rPr>
        <w:t xml:space="preserve"> </w:t>
      </w:r>
    </w:p>
    <w:p w14:paraId="2098E7DB">
      <w:pPr>
        <w:keepNext w:val="0"/>
        <w:keepLines w:val="0"/>
        <w:pageBreakBefore w:val="0"/>
        <w:widowControl w:val="0"/>
        <w:kinsoku/>
        <w:wordWrap/>
        <w:overflowPunct/>
        <w:topLinePunct w:val="0"/>
        <w:autoSpaceDE/>
        <w:autoSpaceDN/>
        <w:bidi w:val="0"/>
        <w:adjustRightInd/>
        <w:snapToGrid w:val="0"/>
        <w:spacing w:line="500" w:lineRule="exact"/>
        <w:ind w:left="239" w:leftChars="114" w:firstLine="307" w:firstLineChars="1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如有违反，将视情节轻重对甲方人员给予批评、教育、罚款直至法律处分，对乙方给予扣减工程款3%-5%，直至终止合同</w:t>
      </w:r>
    </w:p>
    <w:p w14:paraId="320B8955">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乙方有义务对其员工和分包商进行廉洁教育，并对其违反本协议的行为承担连带责任。</w:t>
      </w:r>
    </w:p>
    <w:p w14:paraId="222E1348">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、乙方在工程项目建设中有贿赂甲方人员，被纪检、监察、检察机关立案查处的，甲方有权终止工程项目施工合同，由此造成的一切损失均由乙方承担，并负责由此发生的一切费用（在工程款中扣除）。</w:t>
      </w:r>
    </w:p>
    <w:p w14:paraId="1C3E62BA">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、甲方工作人员在业务往来中应恪守以下纪律：</w:t>
      </w:r>
    </w:p>
    <w:p w14:paraId="481D1FD4">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不得索取、收受或变相收受乙方及其关联方给予的任何形式的贿赂或利益输送，包括但不限于现金、礼品、有价证券、支付凭证、佣金、回扣等；</w:t>
      </w:r>
    </w:p>
    <w:p w14:paraId="6A4CC54C">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不得接受可能影响公正执行公务的宴请、旅游、健身、娱乐等活动安排；</w:t>
      </w:r>
    </w:p>
    <w:p w14:paraId="67001E76">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不得要求、暗示或接受乙方为其个人或特定关系人支付或报销任何费用；</w:t>
      </w:r>
    </w:p>
    <w:p w14:paraId="2FD01E0C">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不得向乙方泄露招标标底、评审委员会成员信息、商业秘密等内部敏感信息；</w:t>
      </w:r>
    </w:p>
    <w:p w14:paraId="48408DF4">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不得利用职权或职务影响，为乙方或特定关系人谋取不正当利益或干预项目的正常进行。</w:t>
      </w:r>
    </w:p>
    <w:p w14:paraId="2A8DBF6B">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甲方有权对乙方履行本协议的情况进行监督、检查和审计。甲方纪检监察、审计、法律等部门有权就廉洁事项约谈乙方相关人员、查阅相关资料，乙方应予以配合。</w:t>
      </w:r>
    </w:p>
    <w:p w14:paraId="452D064F">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双方人员禁止赠送、贿赂、索要行为的发生，如遇一方发生，另一方当事人应当报告单位领导和当地纪检、监察、检察机关，对不主动报告情况的有关人员，一经查处视情节轻重给予党纪、政纪直至法律处分。</w:t>
      </w:r>
    </w:p>
    <w:p w14:paraId="300DB012">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、此协议与工程承包协议同时签定，</w:t>
      </w:r>
      <w:r>
        <w:rPr>
          <w:rFonts w:hint="eastAsia" w:ascii="宋体" w:hAnsi="宋体" w:eastAsia="宋体" w:cs="宋体"/>
          <w:bCs/>
          <w:color w:val="auto"/>
          <w:kern w:val="0"/>
          <w:sz w:val="24"/>
          <w:szCs w:val="24"/>
          <w:highlight w:val="none"/>
          <w:lang w:bidi="ar"/>
        </w:rPr>
        <w:t>甲方执</w:t>
      </w:r>
      <w:r>
        <w:rPr>
          <w:rFonts w:hint="eastAsia" w:ascii="宋体" w:hAnsi="宋体" w:eastAsia="宋体" w:cs="宋体"/>
          <w:bCs/>
          <w:color w:val="auto"/>
          <w:kern w:val="0"/>
          <w:sz w:val="24"/>
          <w:szCs w:val="24"/>
          <w:highlight w:val="none"/>
          <w:lang w:eastAsia="zh-CN" w:bidi="ar"/>
        </w:rPr>
        <w:t>肆</w:t>
      </w:r>
      <w:r>
        <w:rPr>
          <w:rFonts w:hint="eastAsia" w:ascii="宋体" w:hAnsi="宋体" w:eastAsia="宋体" w:cs="宋体"/>
          <w:bCs/>
          <w:color w:val="auto"/>
          <w:kern w:val="0"/>
          <w:sz w:val="24"/>
          <w:szCs w:val="24"/>
          <w:highlight w:val="none"/>
          <w:lang w:bidi="ar"/>
        </w:rPr>
        <w:t>份，乙方执</w:t>
      </w:r>
      <w:r>
        <w:rPr>
          <w:rFonts w:hint="eastAsia" w:ascii="宋体" w:hAnsi="宋体" w:eastAsia="宋体" w:cs="宋体"/>
          <w:bCs/>
          <w:color w:val="auto"/>
          <w:kern w:val="0"/>
          <w:sz w:val="24"/>
          <w:szCs w:val="24"/>
          <w:highlight w:val="none"/>
          <w:lang w:eastAsia="zh-CN" w:bidi="ar"/>
        </w:rPr>
        <w:t>壹</w:t>
      </w:r>
      <w:r>
        <w:rPr>
          <w:rFonts w:hint="eastAsia" w:ascii="宋体" w:hAnsi="宋体" w:eastAsia="宋体" w:cs="宋体"/>
          <w:bCs/>
          <w:color w:val="auto"/>
          <w:kern w:val="0"/>
          <w:sz w:val="24"/>
          <w:szCs w:val="24"/>
          <w:highlight w:val="none"/>
          <w:lang w:bidi="ar"/>
        </w:rPr>
        <w:t>份，均具同等效力，</w:t>
      </w:r>
      <w:r>
        <w:rPr>
          <w:rFonts w:hint="eastAsia" w:ascii="宋体" w:hAnsi="宋体" w:eastAsia="宋体" w:cs="宋体"/>
          <w:color w:val="auto"/>
          <w:sz w:val="24"/>
          <w:szCs w:val="24"/>
          <w:highlight w:val="none"/>
        </w:rPr>
        <w:t>以便监督。</w:t>
      </w:r>
    </w:p>
    <w:p w14:paraId="226E132B">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、此协议自双方</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之日生效。</w:t>
      </w:r>
    </w:p>
    <w:p w14:paraId="296C0D5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rPr>
      </w:pPr>
    </w:p>
    <w:p w14:paraId="78D188CF">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lang w:eastAsia="zh-CN"/>
        </w:rPr>
        <w:t>（盖章）</w:t>
      </w:r>
    </w:p>
    <w:p w14:paraId="46F4C1B6">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　　　　　　       法定代表人（签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14:paraId="6FD4A9A4">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授权委托人（签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授权委托人（签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14:paraId="424AA33C">
      <w:pPr>
        <w:pStyle w:val="2"/>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2026年  月  日</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2026年  月  日</w:t>
      </w:r>
    </w:p>
    <w:p w14:paraId="718689DC">
      <w:pPr>
        <w:jc w:val="left"/>
        <w:rPr>
          <w:rFonts w:hint="eastAsia" w:ascii="仿宋_GB2312" w:hAnsi="仿宋_GB2312" w:eastAsia="仿宋_GB2312" w:cs="仿宋_GB2312"/>
          <w:b/>
          <w:bCs/>
          <w:color w:val="auto"/>
          <w:spacing w:val="0"/>
          <w:sz w:val="28"/>
          <w:szCs w:val="28"/>
          <w:lang w:eastAsia="zh-CN"/>
        </w:rPr>
      </w:pPr>
      <w:r>
        <w:rPr>
          <w:rFonts w:hint="eastAsia" w:ascii="仿宋_GB2312" w:hAnsi="仿宋_GB2312" w:eastAsia="仿宋_GB2312" w:cs="仿宋_GB2312"/>
          <w:b/>
          <w:bCs/>
          <w:color w:val="auto"/>
          <w:spacing w:val="0"/>
          <w:sz w:val="28"/>
          <w:szCs w:val="28"/>
          <w:lang w:eastAsia="zh-CN"/>
        </w:rPr>
        <w:br w:type="textWrapping"/>
      </w:r>
    </w:p>
    <w:p w14:paraId="6F0B32A9">
      <w:pPr>
        <w:jc w:val="left"/>
        <w:rPr>
          <w:rFonts w:hint="eastAsia" w:ascii="仿宋_GB2312" w:hAnsi="仿宋_GB2312" w:eastAsia="仿宋_GB2312" w:cs="仿宋_GB2312"/>
          <w:color w:val="auto"/>
          <w:spacing w:val="0"/>
          <w:sz w:val="24"/>
        </w:rPr>
      </w:pPr>
      <w:r>
        <w:rPr>
          <w:rFonts w:hint="eastAsia" w:ascii="仿宋_GB2312" w:hAnsi="仿宋_GB2312" w:eastAsia="仿宋_GB2312" w:cs="仿宋_GB2312"/>
          <w:b/>
          <w:bCs/>
          <w:color w:val="auto"/>
          <w:spacing w:val="0"/>
          <w:sz w:val="28"/>
          <w:szCs w:val="28"/>
          <w:lang w:eastAsia="zh-CN"/>
        </w:rPr>
        <w:br w:type="page"/>
      </w:r>
      <w:r>
        <w:rPr>
          <w:rFonts w:hint="eastAsia" w:ascii="仿宋_GB2312" w:hAnsi="仿宋_GB2312" w:eastAsia="仿宋_GB2312" w:cs="仿宋_GB2312"/>
          <w:b/>
          <w:bCs/>
          <w:color w:val="auto"/>
          <w:spacing w:val="0"/>
          <w:sz w:val="28"/>
          <w:szCs w:val="28"/>
          <w:lang w:eastAsia="zh-CN"/>
        </w:rPr>
        <w:t>附件四：</w:t>
      </w:r>
    </w:p>
    <w:tbl>
      <w:tblPr>
        <w:tblStyle w:val="4"/>
        <w:tblW w:w="0" w:type="auto"/>
        <w:jc w:val="center"/>
        <w:tblLayout w:type="fixed"/>
        <w:tblCellMar>
          <w:top w:w="0" w:type="dxa"/>
          <w:left w:w="108" w:type="dxa"/>
          <w:bottom w:w="0" w:type="dxa"/>
          <w:right w:w="108" w:type="dxa"/>
        </w:tblCellMar>
      </w:tblPr>
      <w:tblGrid>
        <w:gridCol w:w="755"/>
        <w:gridCol w:w="1262"/>
        <w:gridCol w:w="1262"/>
        <w:gridCol w:w="1262"/>
        <w:gridCol w:w="755"/>
        <w:gridCol w:w="755"/>
        <w:gridCol w:w="1516"/>
        <w:gridCol w:w="1516"/>
        <w:gridCol w:w="757"/>
      </w:tblGrid>
      <w:tr w14:paraId="5477B93E">
        <w:tblPrEx>
          <w:tblCellMar>
            <w:top w:w="0" w:type="dxa"/>
            <w:left w:w="108" w:type="dxa"/>
            <w:bottom w:w="0" w:type="dxa"/>
            <w:right w:w="108" w:type="dxa"/>
          </w:tblCellMar>
        </w:tblPrEx>
        <w:trPr>
          <w:trHeight w:val="640" w:hRule="atLeast"/>
          <w:jc w:val="center"/>
        </w:trPr>
        <w:tc>
          <w:tcPr>
            <w:tcW w:w="9840" w:type="dxa"/>
            <w:gridSpan w:val="9"/>
            <w:tcBorders>
              <w:top w:val="nil"/>
              <w:left w:val="nil"/>
              <w:bottom w:val="nil"/>
              <w:right w:val="nil"/>
            </w:tcBorders>
            <w:noWrap/>
            <w:vAlign w:val="center"/>
          </w:tcPr>
          <w:p w14:paraId="13230BD4">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cs="宋体"/>
                <w:b/>
                <w:bCs/>
                <w:i w:val="0"/>
                <w:iCs w:val="0"/>
                <w:color w:val="auto"/>
                <w:kern w:val="0"/>
                <w:sz w:val="32"/>
                <w:szCs w:val="32"/>
                <w:u w:val="none"/>
                <w:lang w:val="en-US" w:eastAsia="zh-CN" w:bidi="ar"/>
              </w:rPr>
              <w:t>材料/</w:t>
            </w:r>
            <w:r>
              <w:rPr>
                <w:rFonts w:hint="eastAsia" w:ascii="宋体" w:hAnsi="宋体" w:eastAsia="宋体" w:cs="宋体"/>
                <w:b/>
                <w:bCs/>
                <w:i w:val="0"/>
                <w:iCs w:val="0"/>
                <w:color w:val="auto"/>
                <w:kern w:val="0"/>
                <w:sz w:val="32"/>
                <w:szCs w:val="32"/>
                <w:u w:val="none"/>
                <w:lang w:val="en-US" w:eastAsia="zh-CN" w:bidi="ar"/>
              </w:rPr>
              <w:t>工程材料结算单</w:t>
            </w:r>
          </w:p>
        </w:tc>
      </w:tr>
      <w:tr w14:paraId="28BBC9EA">
        <w:tblPrEx>
          <w:tblCellMar>
            <w:top w:w="0" w:type="dxa"/>
            <w:left w:w="108" w:type="dxa"/>
            <w:bottom w:w="0" w:type="dxa"/>
            <w:right w:w="108" w:type="dxa"/>
          </w:tblCellMar>
        </w:tblPrEx>
        <w:trPr>
          <w:trHeight w:val="500" w:hRule="atLeast"/>
          <w:jc w:val="center"/>
        </w:trPr>
        <w:tc>
          <w:tcPr>
            <w:tcW w:w="9840" w:type="dxa"/>
            <w:gridSpan w:val="9"/>
            <w:tcBorders>
              <w:top w:val="single" w:color="000000" w:sz="4" w:space="0"/>
              <w:left w:val="single" w:color="000000" w:sz="4" w:space="0"/>
              <w:bottom w:val="single" w:color="000000" w:sz="4" w:space="0"/>
              <w:right w:val="single" w:color="000000" w:sz="4" w:space="0"/>
            </w:tcBorders>
            <w:noWrap/>
            <w:vAlign w:val="center"/>
          </w:tcPr>
          <w:p w14:paraId="11AEFD5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r>
      <w:tr w14:paraId="1E2F866C">
        <w:tblPrEx>
          <w:tblCellMar>
            <w:top w:w="0" w:type="dxa"/>
            <w:left w:w="108" w:type="dxa"/>
            <w:bottom w:w="0" w:type="dxa"/>
            <w:right w:w="108" w:type="dxa"/>
          </w:tblCellMar>
        </w:tblPrEx>
        <w:trPr>
          <w:trHeight w:val="500" w:hRule="atLeast"/>
          <w:jc w:val="center"/>
        </w:trPr>
        <w:tc>
          <w:tcPr>
            <w:tcW w:w="6051" w:type="dxa"/>
            <w:gridSpan w:val="6"/>
            <w:tcBorders>
              <w:top w:val="single" w:color="000000" w:sz="4" w:space="0"/>
              <w:left w:val="single" w:color="000000" w:sz="4" w:space="0"/>
              <w:bottom w:val="single" w:color="000000" w:sz="4" w:space="0"/>
              <w:right w:val="single" w:color="000000" w:sz="4" w:space="0"/>
            </w:tcBorders>
            <w:noWrap/>
            <w:vAlign w:val="center"/>
          </w:tcPr>
          <w:p w14:paraId="5014EB4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合同名称：</w:t>
            </w:r>
          </w:p>
        </w:tc>
        <w:tc>
          <w:tcPr>
            <w:tcW w:w="3789" w:type="dxa"/>
            <w:gridSpan w:val="3"/>
            <w:tcBorders>
              <w:top w:val="single" w:color="000000" w:sz="4" w:space="0"/>
              <w:left w:val="single" w:color="000000" w:sz="4" w:space="0"/>
              <w:bottom w:val="single" w:color="000000" w:sz="4" w:space="0"/>
              <w:right w:val="single" w:color="000000" w:sz="4" w:space="0"/>
            </w:tcBorders>
            <w:noWrap/>
            <w:vAlign w:val="center"/>
          </w:tcPr>
          <w:p w14:paraId="1212D4E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合同编号：</w:t>
            </w:r>
          </w:p>
        </w:tc>
      </w:tr>
      <w:tr w14:paraId="603DEFC6">
        <w:tblPrEx>
          <w:tblCellMar>
            <w:top w:w="0" w:type="dxa"/>
            <w:left w:w="108" w:type="dxa"/>
            <w:bottom w:w="0" w:type="dxa"/>
            <w:right w:w="108" w:type="dxa"/>
          </w:tblCellMar>
        </w:tblPrEx>
        <w:trPr>
          <w:trHeight w:val="500" w:hRule="atLeast"/>
          <w:jc w:val="center"/>
        </w:trPr>
        <w:tc>
          <w:tcPr>
            <w:tcW w:w="6051" w:type="dxa"/>
            <w:gridSpan w:val="6"/>
            <w:tcBorders>
              <w:top w:val="single" w:color="000000" w:sz="4" w:space="0"/>
              <w:left w:val="single" w:color="000000" w:sz="4" w:space="0"/>
              <w:bottom w:val="single" w:color="000000" w:sz="4" w:space="0"/>
              <w:right w:val="single" w:color="000000" w:sz="4" w:space="0"/>
            </w:tcBorders>
            <w:noWrap/>
            <w:vAlign w:val="center"/>
          </w:tcPr>
          <w:p w14:paraId="2DFCE17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供货单位：</w:t>
            </w:r>
          </w:p>
        </w:tc>
        <w:tc>
          <w:tcPr>
            <w:tcW w:w="3789" w:type="dxa"/>
            <w:gridSpan w:val="3"/>
            <w:tcBorders>
              <w:top w:val="single" w:color="000000" w:sz="4" w:space="0"/>
              <w:left w:val="single" w:color="000000" w:sz="4" w:space="0"/>
              <w:bottom w:val="single" w:color="000000" w:sz="4" w:space="0"/>
              <w:right w:val="single" w:color="000000" w:sz="4" w:space="0"/>
            </w:tcBorders>
            <w:noWrap/>
            <w:vAlign w:val="center"/>
          </w:tcPr>
          <w:p w14:paraId="62E4F52E">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合同金额：</w:t>
            </w:r>
          </w:p>
        </w:tc>
      </w:tr>
      <w:tr w14:paraId="68E6C521">
        <w:tblPrEx>
          <w:tblCellMar>
            <w:top w:w="0" w:type="dxa"/>
            <w:left w:w="108" w:type="dxa"/>
            <w:bottom w:w="0" w:type="dxa"/>
            <w:right w:w="108" w:type="dxa"/>
          </w:tblCellMar>
        </w:tblPrEx>
        <w:trPr>
          <w:trHeight w:val="500" w:hRule="atLeast"/>
          <w:jc w:val="center"/>
        </w:trPr>
        <w:tc>
          <w:tcPr>
            <w:tcW w:w="9840" w:type="dxa"/>
            <w:gridSpan w:val="9"/>
            <w:tcBorders>
              <w:top w:val="single" w:color="000000" w:sz="4" w:space="0"/>
              <w:left w:val="single" w:color="000000" w:sz="4" w:space="0"/>
              <w:bottom w:val="single" w:color="000000" w:sz="4" w:space="0"/>
              <w:right w:val="single" w:color="000000" w:sz="4" w:space="0"/>
            </w:tcBorders>
            <w:noWrap/>
            <w:vAlign w:val="center"/>
          </w:tcPr>
          <w:p w14:paraId="75654D9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原始单据张数：</w:t>
            </w:r>
          </w:p>
        </w:tc>
      </w:tr>
      <w:tr w14:paraId="6990B376">
        <w:tblPrEx>
          <w:tblCellMar>
            <w:top w:w="0" w:type="dxa"/>
            <w:left w:w="108" w:type="dxa"/>
            <w:bottom w:w="0" w:type="dxa"/>
            <w:right w:w="108" w:type="dxa"/>
          </w:tblCellMar>
        </w:tblPrEx>
        <w:trPr>
          <w:trHeight w:val="500" w:hRule="atLeast"/>
          <w:jc w:val="center"/>
        </w:trPr>
        <w:tc>
          <w:tcPr>
            <w:tcW w:w="9840" w:type="dxa"/>
            <w:gridSpan w:val="9"/>
            <w:tcBorders>
              <w:top w:val="single" w:color="000000" w:sz="4" w:space="0"/>
              <w:left w:val="single" w:color="000000" w:sz="4" w:space="0"/>
              <w:bottom w:val="single" w:color="000000" w:sz="4" w:space="0"/>
              <w:right w:val="single" w:color="000000" w:sz="4" w:space="0"/>
            </w:tcBorders>
            <w:noWrap/>
            <w:vAlign w:val="center"/>
          </w:tcPr>
          <w:p w14:paraId="50A733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工程材料结算明细</w:t>
            </w:r>
          </w:p>
        </w:tc>
      </w:tr>
      <w:tr w14:paraId="3F7D9A54">
        <w:tblPrEx>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23B0ED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44AB3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材料名称</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3B7BE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采购规格</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2ABFE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到货规格</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49B237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2EB9DF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3BF19D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258D26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合价（元）</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0A487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4239D88B">
        <w:tblPrEx>
          <w:tblCellMar>
            <w:top w:w="0" w:type="dxa"/>
            <w:left w:w="108" w:type="dxa"/>
            <w:bottom w:w="0" w:type="dxa"/>
            <w:right w:w="108" w:type="dxa"/>
          </w:tblCellMar>
        </w:tblPrEx>
        <w:trPr>
          <w:trHeight w:val="10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D7274A1">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E8889AA">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7B86399">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F31487">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7E11EC1">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494AB3CF">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163081F9">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53E4A273">
            <w:pPr>
              <w:jc w:val="center"/>
              <w:rPr>
                <w:rFonts w:hint="eastAsia" w:ascii="宋体" w:hAnsi="宋体" w:eastAsia="宋体" w:cs="宋体"/>
                <w:b/>
                <w:bCs/>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2060A2B">
            <w:pPr>
              <w:jc w:val="center"/>
              <w:rPr>
                <w:rFonts w:hint="eastAsia" w:ascii="宋体" w:hAnsi="宋体" w:eastAsia="宋体" w:cs="宋体"/>
                <w:b/>
                <w:bCs/>
                <w:i w:val="0"/>
                <w:iCs w:val="0"/>
                <w:color w:val="auto"/>
                <w:sz w:val="24"/>
                <w:szCs w:val="24"/>
                <w:u w:val="none"/>
              </w:rPr>
            </w:pPr>
          </w:p>
        </w:tc>
      </w:tr>
      <w:tr w14:paraId="3C34E6A0">
        <w:tblPrEx>
          <w:tblCellMar>
            <w:top w:w="0" w:type="dxa"/>
            <w:left w:w="108" w:type="dxa"/>
            <w:bottom w:w="0" w:type="dxa"/>
            <w:right w:w="108" w:type="dxa"/>
          </w:tblCellMar>
        </w:tblPrEx>
        <w:trPr>
          <w:trHeight w:val="10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65D41FD1">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6706C29">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17FA26C">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D061C5E">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87EDF40">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A06707A">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F3D2DA2">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01BD4471">
            <w:pPr>
              <w:jc w:val="center"/>
              <w:rPr>
                <w:rFonts w:hint="eastAsia" w:ascii="宋体" w:hAnsi="宋体" w:eastAsia="宋体" w:cs="宋体"/>
                <w:b/>
                <w:bCs/>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758ED33">
            <w:pPr>
              <w:jc w:val="center"/>
              <w:rPr>
                <w:rFonts w:hint="eastAsia" w:ascii="宋体" w:hAnsi="宋体" w:eastAsia="宋体" w:cs="宋体"/>
                <w:b/>
                <w:bCs/>
                <w:i w:val="0"/>
                <w:iCs w:val="0"/>
                <w:color w:val="auto"/>
                <w:sz w:val="24"/>
                <w:szCs w:val="24"/>
                <w:u w:val="none"/>
              </w:rPr>
            </w:pPr>
          </w:p>
        </w:tc>
      </w:tr>
      <w:tr w14:paraId="4EB91DF8">
        <w:tblPrEx>
          <w:tblCellMar>
            <w:top w:w="0" w:type="dxa"/>
            <w:left w:w="108" w:type="dxa"/>
            <w:bottom w:w="0" w:type="dxa"/>
            <w:right w:w="108" w:type="dxa"/>
          </w:tblCellMar>
        </w:tblPrEx>
        <w:trPr>
          <w:trHeight w:val="10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F605869">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24DA45E">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07EF366">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3996ED4">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296B5CB2">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E5A21F5">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23D97466">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3692AE7C">
            <w:pPr>
              <w:jc w:val="center"/>
              <w:rPr>
                <w:rFonts w:hint="eastAsia" w:ascii="宋体" w:hAnsi="宋体" w:eastAsia="宋体" w:cs="宋体"/>
                <w:b/>
                <w:bCs/>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AB7231C">
            <w:pPr>
              <w:jc w:val="center"/>
              <w:rPr>
                <w:rFonts w:hint="eastAsia" w:ascii="宋体" w:hAnsi="宋体" w:eastAsia="宋体" w:cs="宋体"/>
                <w:b/>
                <w:bCs/>
                <w:i w:val="0"/>
                <w:iCs w:val="0"/>
                <w:color w:val="auto"/>
                <w:sz w:val="24"/>
                <w:szCs w:val="24"/>
                <w:u w:val="none"/>
              </w:rPr>
            </w:pPr>
          </w:p>
        </w:tc>
      </w:tr>
      <w:tr w14:paraId="531D3B31">
        <w:tblPrEx>
          <w:tblCellMar>
            <w:top w:w="0" w:type="dxa"/>
            <w:left w:w="108" w:type="dxa"/>
            <w:bottom w:w="0" w:type="dxa"/>
            <w:right w:w="108" w:type="dxa"/>
          </w:tblCellMar>
        </w:tblPrEx>
        <w:trPr>
          <w:trHeight w:val="10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7A7FD424">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F7DE7DF">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1CCBDCEC">
            <w:pPr>
              <w:jc w:val="center"/>
              <w:rPr>
                <w:rFonts w:hint="eastAsia" w:ascii="宋体" w:hAnsi="宋体" w:eastAsia="宋体" w:cs="宋体"/>
                <w:b/>
                <w:bCs/>
                <w:i w:val="0"/>
                <w:iCs w:val="0"/>
                <w:color w:val="auto"/>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590B377">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860E2AE">
            <w:pPr>
              <w:jc w:val="center"/>
              <w:rPr>
                <w:rFonts w:hint="eastAsia" w:ascii="宋体" w:hAnsi="宋体" w:eastAsia="宋体" w:cs="宋体"/>
                <w:b/>
                <w:bCs/>
                <w:i w:val="0"/>
                <w:iCs w:val="0"/>
                <w:color w:val="auto"/>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9B3DB3B">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7BB8777">
            <w:pPr>
              <w:jc w:val="center"/>
              <w:rPr>
                <w:rFonts w:hint="eastAsia" w:ascii="宋体" w:hAnsi="宋体" w:eastAsia="宋体" w:cs="宋体"/>
                <w:b/>
                <w:bCs/>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047BB822">
            <w:pPr>
              <w:jc w:val="center"/>
              <w:rPr>
                <w:rFonts w:hint="eastAsia" w:ascii="宋体" w:hAnsi="宋体" w:eastAsia="宋体" w:cs="宋体"/>
                <w:b/>
                <w:bCs/>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96DB11C">
            <w:pPr>
              <w:jc w:val="center"/>
              <w:rPr>
                <w:rFonts w:hint="eastAsia" w:ascii="宋体" w:hAnsi="宋体" w:eastAsia="宋体" w:cs="宋体"/>
                <w:b/>
                <w:bCs/>
                <w:i w:val="0"/>
                <w:iCs w:val="0"/>
                <w:color w:val="auto"/>
                <w:sz w:val="24"/>
                <w:szCs w:val="24"/>
                <w:u w:val="none"/>
              </w:rPr>
            </w:pPr>
          </w:p>
        </w:tc>
      </w:tr>
      <w:tr w14:paraId="5C44E01C">
        <w:tblPrEx>
          <w:tblCellMar>
            <w:top w:w="0" w:type="dxa"/>
            <w:left w:w="108" w:type="dxa"/>
            <w:bottom w:w="0" w:type="dxa"/>
            <w:right w:w="108" w:type="dxa"/>
          </w:tblCellMar>
        </w:tblPrEx>
        <w:trPr>
          <w:trHeight w:val="500" w:hRule="atLeast"/>
          <w:jc w:val="center"/>
        </w:trPr>
        <w:tc>
          <w:tcPr>
            <w:tcW w:w="6051" w:type="dxa"/>
            <w:gridSpan w:val="6"/>
            <w:tcBorders>
              <w:top w:val="single" w:color="000000" w:sz="4" w:space="0"/>
              <w:left w:val="single" w:color="000000" w:sz="4" w:space="0"/>
              <w:bottom w:val="single" w:color="000000" w:sz="4" w:space="0"/>
              <w:right w:val="single" w:color="000000" w:sz="4" w:space="0"/>
            </w:tcBorders>
            <w:noWrap/>
            <w:vAlign w:val="center"/>
          </w:tcPr>
          <w:p w14:paraId="1CF87F8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                                 （大写）</w:t>
            </w:r>
          </w:p>
        </w:tc>
        <w:tc>
          <w:tcPr>
            <w:tcW w:w="3032" w:type="dxa"/>
            <w:gridSpan w:val="2"/>
            <w:tcBorders>
              <w:top w:val="single" w:color="000000" w:sz="4" w:space="0"/>
              <w:left w:val="single" w:color="000000" w:sz="4" w:space="0"/>
              <w:bottom w:val="single" w:color="000000" w:sz="4" w:space="0"/>
              <w:right w:val="single" w:color="000000" w:sz="4" w:space="0"/>
            </w:tcBorders>
            <w:noWrap/>
            <w:vAlign w:val="center"/>
          </w:tcPr>
          <w:p w14:paraId="13196306">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（小写）</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FC8C56D">
            <w:pPr>
              <w:rPr>
                <w:rFonts w:hint="eastAsia" w:ascii="宋体" w:hAnsi="宋体" w:eastAsia="宋体" w:cs="宋体"/>
                <w:b/>
                <w:bCs/>
                <w:i w:val="0"/>
                <w:iCs w:val="0"/>
                <w:color w:val="auto"/>
                <w:sz w:val="24"/>
                <w:szCs w:val="24"/>
                <w:u w:val="none"/>
              </w:rPr>
            </w:pPr>
          </w:p>
        </w:tc>
      </w:tr>
      <w:tr w14:paraId="60D60116">
        <w:tblPrEx>
          <w:tblCellMar>
            <w:top w:w="0" w:type="dxa"/>
            <w:left w:w="108" w:type="dxa"/>
            <w:bottom w:w="0" w:type="dxa"/>
            <w:right w:w="108" w:type="dxa"/>
          </w:tblCellMar>
        </w:tblPrEx>
        <w:trPr>
          <w:trHeight w:val="700" w:hRule="atLeast"/>
          <w:jc w:val="center"/>
        </w:trPr>
        <w:tc>
          <w:tcPr>
            <w:tcW w:w="2017" w:type="dxa"/>
            <w:gridSpan w:val="2"/>
            <w:tcBorders>
              <w:top w:val="single" w:color="000000" w:sz="4" w:space="0"/>
              <w:left w:val="single" w:color="000000" w:sz="4" w:space="0"/>
              <w:bottom w:val="single" w:color="000000" w:sz="4" w:space="0"/>
              <w:right w:val="single" w:color="000000" w:sz="4" w:space="0"/>
            </w:tcBorders>
            <w:noWrap w:val="0"/>
            <w:vAlign w:val="center"/>
          </w:tcPr>
          <w:p w14:paraId="70B68FB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扣款金额（元）</w:t>
            </w:r>
          </w:p>
        </w:tc>
        <w:tc>
          <w:tcPr>
            <w:tcW w:w="7823" w:type="dxa"/>
            <w:gridSpan w:val="7"/>
            <w:tcBorders>
              <w:top w:val="single" w:color="000000" w:sz="4" w:space="0"/>
              <w:left w:val="single" w:color="000000" w:sz="4" w:space="0"/>
              <w:bottom w:val="single" w:color="000000" w:sz="4" w:space="0"/>
              <w:right w:val="single" w:color="000000" w:sz="4" w:space="0"/>
            </w:tcBorders>
            <w:noWrap w:val="0"/>
            <w:vAlign w:val="center"/>
          </w:tcPr>
          <w:p w14:paraId="2E1F604E">
            <w:pPr>
              <w:rPr>
                <w:rFonts w:hint="eastAsia" w:ascii="宋体" w:hAnsi="宋体" w:eastAsia="宋体" w:cs="宋体"/>
                <w:b/>
                <w:bCs/>
                <w:i w:val="0"/>
                <w:iCs w:val="0"/>
                <w:color w:val="auto"/>
                <w:sz w:val="24"/>
                <w:szCs w:val="24"/>
                <w:u w:val="none"/>
              </w:rPr>
            </w:pPr>
          </w:p>
        </w:tc>
      </w:tr>
      <w:tr w14:paraId="66799EA8">
        <w:tblPrEx>
          <w:tblCellMar>
            <w:top w:w="0" w:type="dxa"/>
            <w:left w:w="108" w:type="dxa"/>
            <w:bottom w:w="0" w:type="dxa"/>
            <w:right w:w="108" w:type="dxa"/>
          </w:tblCellMar>
        </w:tblPrEx>
        <w:trPr>
          <w:trHeight w:val="520" w:hRule="atLeast"/>
          <w:jc w:val="center"/>
        </w:trPr>
        <w:tc>
          <w:tcPr>
            <w:tcW w:w="2017" w:type="dxa"/>
            <w:gridSpan w:val="2"/>
            <w:tcBorders>
              <w:top w:val="single" w:color="000000" w:sz="4" w:space="0"/>
              <w:left w:val="single" w:color="000000" w:sz="4" w:space="0"/>
              <w:bottom w:val="single" w:color="000000" w:sz="4" w:space="0"/>
              <w:right w:val="single" w:color="000000" w:sz="4" w:space="0"/>
            </w:tcBorders>
            <w:noWrap w:val="0"/>
            <w:vAlign w:val="center"/>
          </w:tcPr>
          <w:p w14:paraId="3768447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结算金额（元）</w:t>
            </w:r>
          </w:p>
        </w:tc>
        <w:tc>
          <w:tcPr>
            <w:tcW w:w="7823" w:type="dxa"/>
            <w:gridSpan w:val="7"/>
            <w:tcBorders>
              <w:top w:val="single" w:color="000000" w:sz="4" w:space="0"/>
              <w:left w:val="single" w:color="000000" w:sz="4" w:space="0"/>
              <w:bottom w:val="single" w:color="000000" w:sz="4" w:space="0"/>
              <w:right w:val="single" w:color="000000" w:sz="4" w:space="0"/>
            </w:tcBorders>
            <w:noWrap/>
            <w:vAlign w:val="center"/>
          </w:tcPr>
          <w:p w14:paraId="1C17007B">
            <w:pPr>
              <w:rPr>
                <w:rFonts w:hint="eastAsia" w:ascii="宋体" w:hAnsi="宋体" w:eastAsia="宋体" w:cs="宋体"/>
                <w:b/>
                <w:bCs/>
                <w:i w:val="0"/>
                <w:iCs w:val="0"/>
                <w:color w:val="auto"/>
                <w:sz w:val="24"/>
                <w:szCs w:val="24"/>
                <w:u w:val="none"/>
              </w:rPr>
            </w:pPr>
          </w:p>
        </w:tc>
      </w:tr>
      <w:tr w14:paraId="5DFEAF1A">
        <w:tblPrEx>
          <w:tblCellMar>
            <w:top w:w="0" w:type="dxa"/>
            <w:left w:w="108" w:type="dxa"/>
            <w:bottom w:w="0" w:type="dxa"/>
            <w:right w:w="108" w:type="dxa"/>
          </w:tblCellMar>
        </w:tblPrEx>
        <w:trPr>
          <w:trHeight w:val="1080" w:hRule="atLeast"/>
          <w:jc w:val="center"/>
        </w:trPr>
        <w:tc>
          <w:tcPr>
            <w:tcW w:w="9840" w:type="dxa"/>
            <w:gridSpan w:val="9"/>
            <w:tcBorders>
              <w:top w:val="nil"/>
              <w:left w:val="nil"/>
              <w:bottom w:val="nil"/>
              <w:right w:val="nil"/>
            </w:tcBorders>
            <w:noWrap w:val="0"/>
            <w:vAlign w:val="center"/>
          </w:tcPr>
          <w:p w14:paraId="4936D9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备注：1.所有原始单据需项目部收货人及分管工程师签字确认；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2.结算单需供货商签字盖章确认；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3.备注栏应注明不达标情况及扣款情况 。</w:t>
            </w:r>
          </w:p>
        </w:tc>
      </w:tr>
      <w:tr w14:paraId="3E7848A3">
        <w:tblPrEx>
          <w:tblCellMar>
            <w:top w:w="0" w:type="dxa"/>
            <w:left w:w="108" w:type="dxa"/>
            <w:bottom w:w="0" w:type="dxa"/>
            <w:right w:w="108" w:type="dxa"/>
          </w:tblCellMar>
        </w:tblPrEx>
        <w:trPr>
          <w:trHeight w:val="1020" w:hRule="atLeast"/>
          <w:jc w:val="center"/>
        </w:trPr>
        <w:tc>
          <w:tcPr>
            <w:tcW w:w="3279" w:type="dxa"/>
            <w:gridSpan w:val="3"/>
            <w:tcBorders>
              <w:top w:val="nil"/>
              <w:left w:val="nil"/>
              <w:bottom w:val="nil"/>
              <w:right w:val="nil"/>
            </w:tcBorders>
            <w:noWrap/>
            <w:vAlign w:val="top"/>
          </w:tcPr>
          <w:p w14:paraId="1C5969E0">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供应商：（盖章）</w:t>
            </w:r>
          </w:p>
        </w:tc>
        <w:tc>
          <w:tcPr>
            <w:tcW w:w="2772" w:type="dxa"/>
            <w:gridSpan w:val="3"/>
            <w:tcBorders>
              <w:top w:val="nil"/>
              <w:left w:val="nil"/>
              <w:bottom w:val="nil"/>
              <w:right w:val="nil"/>
            </w:tcBorders>
            <w:noWrap/>
            <w:vAlign w:val="top"/>
          </w:tcPr>
          <w:p w14:paraId="34BAD5D5">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验收人/收货人：</w:t>
            </w:r>
          </w:p>
        </w:tc>
        <w:tc>
          <w:tcPr>
            <w:tcW w:w="3789" w:type="dxa"/>
            <w:gridSpan w:val="3"/>
            <w:tcBorders>
              <w:top w:val="nil"/>
              <w:left w:val="nil"/>
              <w:bottom w:val="nil"/>
              <w:right w:val="nil"/>
            </w:tcBorders>
            <w:noWrap/>
            <w:vAlign w:val="top"/>
          </w:tcPr>
          <w:p w14:paraId="6E66333D">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项目负责人：</w:t>
            </w:r>
          </w:p>
        </w:tc>
      </w:tr>
      <w:tr w14:paraId="64B97F37">
        <w:tblPrEx>
          <w:tblCellMar>
            <w:top w:w="0" w:type="dxa"/>
            <w:left w:w="108" w:type="dxa"/>
            <w:bottom w:w="0" w:type="dxa"/>
            <w:right w:w="108" w:type="dxa"/>
          </w:tblCellMar>
        </w:tblPrEx>
        <w:trPr>
          <w:trHeight w:val="1020" w:hRule="atLeast"/>
          <w:jc w:val="center"/>
        </w:trPr>
        <w:tc>
          <w:tcPr>
            <w:tcW w:w="3279" w:type="dxa"/>
            <w:gridSpan w:val="3"/>
            <w:tcBorders>
              <w:top w:val="nil"/>
              <w:left w:val="nil"/>
              <w:bottom w:val="nil"/>
              <w:right w:val="nil"/>
            </w:tcBorders>
            <w:noWrap/>
            <w:vAlign w:val="top"/>
          </w:tcPr>
          <w:p w14:paraId="50FF0D49">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采购部意见：</w:t>
            </w:r>
          </w:p>
        </w:tc>
        <w:tc>
          <w:tcPr>
            <w:tcW w:w="2772" w:type="dxa"/>
            <w:gridSpan w:val="3"/>
            <w:tcBorders>
              <w:top w:val="nil"/>
              <w:left w:val="nil"/>
              <w:bottom w:val="nil"/>
              <w:right w:val="nil"/>
            </w:tcBorders>
            <w:noWrap/>
            <w:vAlign w:val="top"/>
          </w:tcPr>
          <w:p w14:paraId="265B3397">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成控部：</w:t>
            </w:r>
          </w:p>
        </w:tc>
        <w:tc>
          <w:tcPr>
            <w:tcW w:w="3789" w:type="dxa"/>
            <w:gridSpan w:val="3"/>
            <w:tcBorders>
              <w:top w:val="nil"/>
              <w:left w:val="nil"/>
              <w:bottom w:val="nil"/>
              <w:right w:val="nil"/>
            </w:tcBorders>
            <w:noWrap/>
            <w:vAlign w:val="top"/>
          </w:tcPr>
          <w:p w14:paraId="1C9C87BD">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分管领导：</w:t>
            </w:r>
          </w:p>
        </w:tc>
      </w:tr>
    </w:tbl>
    <w:p w14:paraId="229D4650">
      <w:pPr>
        <w:spacing w:line="480" w:lineRule="auto"/>
        <w:rPr>
          <w:rFonts w:hint="eastAsia" w:ascii="仿宋" w:hAnsi="仿宋" w:eastAsia="仿宋" w:cs="仿宋"/>
          <w:spacing w:val="0"/>
          <w:sz w:val="28"/>
          <w:szCs w:val="28"/>
          <w:lang w:val="en-US" w:eastAsia="zh-CN"/>
        </w:rPr>
      </w:pPr>
    </w:p>
    <w:p w14:paraId="5BD040EF">
      <w:pPr>
        <w:snapToGrid w:val="0"/>
        <w:spacing w:line="360" w:lineRule="auto"/>
        <w:jc w:val="left"/>
        <w:rPr>
          <w:rFonts w:hint="eastAsia"/>
          <w:sz w:val="24"/>
          <w:szCs w:val="32"/>
          <w:lang w:eastAsia="zh-CN"/>
        </w:rPr>
      </w:pPr>
      <w:r>
        <w:rPr>
          <w:rFonts w:hint="eastAsia"/>
          <w:sz w:val="24"/>
          <w:szCs w:val="32"/>
          <w:lang w:eastAsia="zh-CN"/>
        </w:rPr>
        <w:t>附件五</w:t>
      </w:r>
    </w:p>
    <w:p w14:paraId="35062BDD">
      <w:pPr>
        <w:snapToGrid w:val="0"/>
        <w:spacing w:line="360" w:lineRule="auto"/>
        <w:jc w:val="left"/>
        <w:rPr>
          <w:rFonts w:hint="eastAsia"/>
          <w:sz w:val="24"/>
          <w:szCs w:val="32"/>
          <w:lang w:eastAsia="zh-CN"/>
        </w:rPr>
      </w:pPr>
    </w:p>
    <w:p w14:paraId="7AFBBCBC">
      <w:pPr>
        <w:snapToGrid w:val="0"/>
        <w:spacing w:line="360" w:lineRule="auto"/>
        <w:jc w:val="center"/>
        <w:rPr>
          <w:color w:val="auto"/>
          <w:kern w:val="0"/>
          <w:sz w:val="24"/>
        </w:rPr>
      </w:pPr>
      <w:r>
        <w:rPr>
          <w:rFonts w:hint="eastAsia" w:ascii="宋体" w:hAnsi="宋体" w:cs="宋体"/>
          <w:b/>
          <w:color w:val="auto"/>
          <w:sz w:val="32"/>
          <w:szCs w:val="32"/>
          <w:lang w:eastAsia="zh-CN"/>
        </w:rPr>
        <w:t>履约保证金退付确认表</w:t>
      </w:r>
    </w:p>
    <w:tbl>
      <w:tblPr>
        <w:tblStyle w:val="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5342"/>
      </w:tblGrid>
      <w:tr w14:paraId="1EE2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18" w:type="dxa"/>
            <w:noWrap w:val="0"/>
            <w:vAlign w:val="center"/>
          </w:tcPr>
          <w:p w14:paraId="5C8E0AD4">
            <w:pPr>
              <w:jc w:val="center"/>
              <w:rPr>
                <w:color w:val="auto"/>
                <w:kern w:val="0"/>
                <w:sz w:val="24"/>
              </w:rPr>
            </w:pPr>
            <w:r>
              <w:rPr>
                <w:rFonts w:hint="eastAsia"/>
                <w:color w:val="auto"/>
                <w:kern w:val="0"/>
                <w:sz w:val="24"/>
              </w:rPr>
              <w:t>工程名称</w:t>
            </w:r>
          </w:p>
        </w:tc>
        <w:tc>
          <w:tcPr>
            <w:tcW w:w="7185" w:type="dxa"/>
            <w:gridSpan w:val="2"/>
            <w:noWrap w:val="0"/>
            <w:vAlign w:val="center"/>
          </w:tcPr>
          <w:p w14:paraId="454BF3D1">
            <w:pPr>
              <w:jc w:val="left"/>
              <w:rPr>
                <w:rFonts w:hint="eastAsia" w:eastAsia="宋体"/>
                <w:color w:val="auto"/>
                <w:kern w:val="0"/>
                <w:sz w:val="24"/>
                <w:lang w:val="en-US" w:eastAsia="zh-CN"/>
              </w:rPr>
            </w:pPr>
          </w:p>
        </w:tc>
      </w:tr>
      <w:tr w14:paraId="4055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418" w:type="dxa"/>
            <w:noWrap w:val="0"/>
            <w:vAlign w:val="center"/>
          </w:tcPr>
          <w:p w14:paraId="7B823F11">
            <w:pPr>
              <w:jc w:val="center"/>
              <w:rPr>
                <w:rFonts w:hint="eastAsia"/>
                <w:color w:val="auto"/>
                <w:kern w:val="0"/>
                <w:sz w:val="24"/>
              </w:rPr>
            </w:pPr>
            <w:r>
              <w:rPr>
                <w:rFonts w:hint="eastAsia"/>
                <w:color w:val="auto"/>
                <w:kern w:val="0"/>
                <w:sz w:val="24"/>
              </w:rPr>
              <w:t>合同名称</w:t>
            </w:r>
          </w:p>
        </w:tc>
        <w:tc>
          <w:tcPr>
            <w:tcW w:w="7185" w:type="dxa"/>
            <w:gridSpan w:val="2"/>
            <w:noWrap w:val="0"/>
            <w:vAlign w:val="center"/>
          </w:tcPr>
          <w:p w14:paraId="567AA08A">
            <w:pPr>
              <w:jc w:val="center"/>
              <w:rPr>
                <w:rFonts w:hint="default" w:eastAsia="宋体"/>
                <w:color w:val="auto"/>
                <w:kern w:val="0"/>
                <w:sz w:val="24"/>
                <w:lang w:val="en-US" w:eastAsia="zh-CN"/>
              </w:rPr>
            </w:pPr>
          </w:p>
        </w:tc>
      </w:tr>
      <w:tr w14:paraId="1102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5D5E7F9D">
            <w:pPr>
              <w:jc w:val="center"/>
              <w:rPr>
                <w:rFonts w:hint="default" w:eastAsia="宋体"/>
                <w:color w:val="auto"/>
                <w:kern w:val="0"/>
                <w:sz w:val="24"/>
                <w:lang w:val="en-US" w:eastAsia="zh-CN"/>
              </w:rPr>
            </w:pPr>
            <w:r>
              <w:rPr>
                <w:rFonts w:hint="eastAsia"/>
                <w:color w:val="auto"/>
                <w:kern w:val="0"/>
                <w:sz w:val="24"/>
                <w:lang w:eastAsia="zh-CN"/>
              </w:rPr>
              <w:t>施工班组</w:t>
            </w:r>
            <w:r>
              <w:rPr>
                <w:rFonts w:hint="eastAsia"/>
                <w:color w:val="auto"/>
                <w:kern w:val="0"/>
                <w:sz w:val="24"/>
                <w:lang w:val="en-US" w:eastAsia="zh-CN"/>
              </w:rPr>
              <w:t>/供应商名称</w:t>
            </w:r>
          </w:p>
        </w:tc>
        <w:tc>
          <w:tcPr>
            <w:tcW w:w="7185" w:type="dxa"/>
            <w:gridSpan w:val="2"/>
            <w:noWrap w:val="0"/>
            <w:vAlign w:val="center"/>
          </w:tcPr>
          <w:p w14:paraId="47282574">
            <w:pPr>
              <w:jc w:val="center"/>
              <w:rPr>
                <w:rFonts w:hint="eastAsia"/>
                <w:color w:val="auto"/>
                <w:kern w:val="0"/>
                <w:sz w:val="24"/>
                <w:lang w:eastAsia="zh-CN"/>
              </w:rPr>
            </w:pPr>
          </w:p>
        </w:tc>
      </w:tr>
      <w:tr w14:paraId="2C0D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1B89293D">
            <w:pPr>
              <w:jc w:val="center"/>
              <w:rPr>
                <w:rFonts w:hint="eastAsia" w:eastAsia="宋体"/>
                <w:color w:val="auto"/>
                <w:kern w:val="0"/>
                <w:sz w:val="24"/>
                <w:lang w:eastAsia="zh-CN"/>
              </w:rPr>
            </w:pPr>
            <w:r>
              <w:rPr>
                <w:rFonts w:hint="eastAsia"/>
                <w:color w:val="auto"/>
                <w:kern w:val="0"/>
                <w:sz w:val="24"/>
              </w:rPr>
              <w:t>是否</w:t>
            </w:r>
            <w:r>
              <w:rPr>
                <w:rFonts w:hint="eastAsia"/>
                <w:color w:val="auto"/>
                <w:kern w:val="0"/>
                <w:sz w:val="24"/>
                <w:lang w:eastAsia="zh-CN"/>
              </w:rPr>
              <w:t>按合同履约完成</w:t>
            </w:r>
          </w:p>
        </w:tc>
        <w:tc>
          <w:tcPr>
            <w:tcW w:w="7185" w:type="dxa"/>
            <w:gridSpan w:val="2"/>
            <w:noWrap w:val="0"/>
            <w:vAlign w:val="center"/>
          </w:tcPr>
          <w:p w14:paraId="5D65380E">
            <w:pPr>
              <w:jc w:val="center"/>
              <w:rPr>
                <w:rFonts w:hint="eastAsia" w:eastAsia="宋体"/>
                <w:color w:val="auto"/>
                <w:kern w:val="0"/>
                <w:sz w:val="24"/>
                <w:lang w:eastAsia="zh-CN"/>
              </w:rPr>
            </w:pPr>
          </w:p>
        </w:tc>
      </w:tr>
      <w:tr w14:paraId="117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5A85C341">
            <w:pPr>
              <w:jc w:val="center"/>
              <w:rPr>
                <w:rFonts w:hint="eastAsia" w:eastAsia="宋体"/>
                <w:color w:val="auto"/>
                <w:kern w:val="0"/>
                <w:sz w:val="24"/>
                <w:lang w:val="en-US" w:eastAsia="zh-CN"/>
              </w:rPr>
            </w:pPr>
            <w:r>
              <w:rPr>
                <w:rFonts w:hint="eastAsia"/>
                <w:color w:val="auto"/>
                <w:kern w:val="0"/>
                <w:sz w:val="24"/>
              </w:rPr>
              <w:t>是否</w:t>
            </w:r>
            <w:r>
              <w:rPr>
                <w:rFonts w:hint="eastAsia"/>
                <w:color w:val="auto"/>
                <w:kern w:val="0"/>
                <w:sz w:val="24"/>
                <w:lang w:eastAsia="zh-CN"/>
              </w:rPr>
              <w:t>存在延迟到货</w:t>
            </w:r>
          </w:p>
        </w:tc>
        <w:tc>
          <w:tcPr>
            <w:tcW w:w="7185" w:type="dxa"/>
            <w:gridSpan w:val="2"/>
            <w:noWrap w:val="0"/>
            <w:vAlign w:val="center"/>
          </w:tcPr>
          <w:p w14:paraId="2AACA2AB">
            <w:pPr>
              <w:jc w:val="center"/>
              <w:rPr>
                <w:rFonts w:hint="eastAsia" w:eastAsia="宋体"/>
                <w:color w:val="auto"/>
                <w:kern w:val="0"/>
                <w:sz w:val="24"/>
                <w:lang w:eastAsia="zh-CN"/>
              </w:rPr>
            </w:pPr>
          </w:p>
        </w:tc>
      </w:tr>
      <w:tr w14:paraId="273F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5D7003F5">
            <w:pPr>
              <w:jc w:val="center"/>
              <w:rPr>
                <w:rFonts w:hint="eastAsia"/>
                <w:color w:val="auto"/>
                <w:kern w:val="0"/>
                <w:sz w:val="24"/>
                <w:lang w:eastAsia="zh-CN"/>
              </w:rPr>
            </w:pPr>
            <w:r>
              <w:rPr>
                <w:rFonts w:hint="eastAsia"/>
                <w:color w:val="auto"/>
                <w:kern w:val="0"/>
                <w:sz w:val="24"/>
              </w:rPr>
              <w:t>是否</w:t>
            </w:r>
            <w:r>
              <w:rPr>
                <w:rFonts w:hint="eastAsia"/>
                <w:color w:val="auto"/>
                <w:kern w:val="0"/>
                <w:sz w:val="24"/>
                <w:lang w:eastAsia="zh-CN"/>
              </w:rPr>
              <w:t>存在成活风险</w:t>
            </w:r>
          </w:p>
        </w:tc>
        <w:tc>
          <w:tcPr>
            <w:tcW w:w="7185" w:type="dxa"/>
            <w:gridSpan w:val="2"/>
            <w:noWrap w:val="0"/>
            <w:vAlign w:val="center"/>
          </w:tcPr>
          <w:p w14:paraId="57F0991A">
            <w:pPr>
              <w:jc w:val="center"/>
              <w:rPr>
                <w:rFonts w:hint="eastAsia" w:eastAsia="宋体"/>
                <w:color w:val="auto"/>
                <w:kern w:val="0"/>
                <w:sz w:val="24"/>
                <w:lang w:eastAsia="zh-CN"/>
              </w:rPr>
            </w:pPr>
          </w:p>
        </w:tc>
      </w:tr>
      <w:tr w14:paraId="5419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exact"/>
          <w:jc w:val="center"/>
        </w:trPr>
        <w:tc>
          <w:tcPr>
            <w:tcW w:w="1418" w:type="dxa"/>
            <w:noWrap w:val="0"/>
            <w:vAlign w:val="center"/>
          </w:tcPr>
          <w:p w14:paraId="1BF897EE">
            <w:pPr>
              <w:jc w:val="center"/>
              <w:rPr>
                <w:rFonts w:hint="eastAsia"/>
                <w:color w:val="auto"/>
                <w:kern w:val="0"/>
                <w:sz w:val="24"/>
              </w:rPr>
            </w:pPr>
            <w:r>
              <w:rPr>
                <w:rFonts w:hint="eastAsia"/>
                <w:color w:val="auto"/>
                <w:kern w:val="0"/>
                <w:sz w:val="24"/>
                <w:lang w:eastAsia="zh-CN"/>
              </w:rPr>
              <w:t>合同履约情况及申请退付</w:t>
            </w:r>
            <w:r>
              <w:rPr>
                <w:rFonts w:hint="eastAsia"/>
                <w:color w:val="auto"/>
                <w:kern w:val="0"/>
                <w:sz w:val="24"/>
              </w:rPr>
              <w:t>意见</w:t>
            </w:r>
          </w:p>
        </w:tc>
        <w:tc>
          <w:tcPr>
            <w:tcW w:w="7185" w:type="dxa"/>
            <w:gridSpan w:val="2"/>
            <w:noWrap w:val="0"/>
            <w:vAlign w:val="center"/>
          </w:tcPr>
          <w:p w14:paraId="1D8FBCFC">
            <w:pPr>
              <w:rPr>
                <w:rFonts w:hint="eastAsia"/>
                <w:color w:val="auto"/>
                <w:kern w:val="0"/>
                <w:sz w:val="24"/>
                <w:lang w:eastAsia="zh-CN"/>
              </w:rPr>
            </w:pPr>
          </w:p>
          <w:p w14:paraId="535B1782">
            <w:pPr>
              <w:rPr>
                <w:rFonts w:hint="eastAsia"/>
                <w:color w:val="auto"/>
                <w:kern w:val="0"/>
                <w:sz w:val="24"/>
                <w:lang w:eastAsia="zh-CN"/>
              </w:rPr>
            </w:pPr>
          </w:p>
          <w:p w14:paraId="4BA767A5">
            <w:pPr>
              <w:rPr>
                <w:rFonts w:hint="eastAsia"/>
                <w:color w:val="auto"/>
                <w:kern w:val="0"/>
                <w:sz w:val="24"/>
                <w:lang w:eastAsia="zh-CN"/>
              </w:rPr>
            </w:pPr>
          </w:p>
          <w:p w14:paraId="372D5485">
            <w:pPr>
              <w:rPr>
                <w:rFonts w:hint="eastAsia"/>
                <w:color w:val="auto"/>
                <w:kern w:val="0"/>
                <w:sz w:val="24"/>
                <w:szCs w:val="24"/>
                <w:lang w:eastAsia="zh-CN"/>
              </w:rPr>
            </w:pPr>
          </w:p>
          <w:p w14:paraId="47BC9430">
            <w:pPr>
              <w:rPr>
                <w:rFonts w:hint="eastAsia"/>
                <w:color w:val="auto"/>
                <w:kern w:val="0"/>
                <w:sz w:val="24"/>
              </w:rPr>
            </w:pPr>
            <w:r>
              <w:rPr>
                <w:rFonts w:hint="eastAsia"/>
                <w:color w:val="auto"/>
                <w:kern w:val="0"/>
                <w:sz w:val="24"/>
              </w:rPr>
              <w:t xml:space="preserve">项目经理：                       </w:t>
            </w:r>
            <w:r>
              <w:rPr>
                <w:rFonts w:hint="eastAsia"/>
                <w:color w:val="auto"/>
                <w:kern w:val="0"/>
                <w:sz w:val="24"/>
                <w:lang w:val="en-US" w:eastAsia="zh-CN"/>
              </w:rPr>
              <w:t xml:space="preserve">               </w:t>
            </w:r>
            <w:r>
              <w:rPr>
                <w:rFonts w:hint="eastAsia"/>
                <w:color w:val="auto"/>
                <w:kern w:val="0"/>
                <w:sz w:val="24"/>
              </w:rPr>
              <w:t>年  月  日</w:t>
            </w:r>
          </w:p>
        </w:tc>
      </w:tr>
      <w:tr w14:paraId="16D5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restart"/>
            <w:noWrap w:val="0"/>
            <w:vAlign w:val="center"/>
          </w:tcPr>
          <w:p w14:paraId="2BA9CB32">
            <w:pPr>
              <w:jc w:val="center"/>
              <w:rPr>
                <w:rFonts w:hint="eastAsia"/>
                <w:color w:val="auto"/>
                <w:kern w:val="0"/>
                <w:sz w:val="24"/>
              </w:rPr>
            </w:pPr>
            <w:r>
              <w:rPr>
                <w:rFonts w:hint="eastAsia"/>
                <w:color w:val="auto"/>
                <w:kern w:val="0"/>
                <w:sz w:val="24"/>
                <w:lang w:eastAsia="zh-CN"/>
              </w:rPr>
              <w:t>相关人员</w:t>
            </w:r>
            <w:r>
              <w:rPr>
                <w:rFonts w:hint="eastAsia"/>
                <w:color w:val="auto"/>
                <w:kern w:val="0"/>
                <w:sz w:val="24"/>
                <w:lang w:val="en-US" w:eastAsia="zh-CN"/>
              </w:rPr>
              <w:t xml:space="preserve"> </w:t>
            </w:r>
            <w:r>
              <w:rPr>
                <w:rFonts w:hint="eastAsia"/>
                <w:color w:val="auto"/>
                <w:kern w:val="0"/>
                <w:sz w:val="24"/>
              </w:rPr>
              <w:t>意见</w:t>
            </w:r>
          </w:p>
        </w:tc>
        <w:tc>
          <w:tcPr>
            <w:tcW w:w="1843" w:type="dxa"/>
            <w:noWrap w:val="0"/>
            <w:vAlign w:val="center"/>
          </w:tcPr>
          <w:p w14:paraId="4BAE5605">
            <w:pPr>
              <w:jc w:val="center"/>
              <w:rPr>
                <w:rFonts w:hint="eastAsia"/>
                <w:color w:val="auto"/>
                <w:kern w:val="0"/>
                <w:sz w:val="24"/>
                <w:lang w:eastAsia="zh-CN"/>
              </w:rPr>
            </w:pPr>
            <w:r>
              <w:rPr>
                <w:rFonts w:hint="eastAsia"/>
                <w:color w:val="auto"/>
                <w:kern w:val="0"/>
                <w:sz w:val="24"/>
                <w:lang w:eastAsia="zh-CN"/>
              </w:rPr>
              <w:t>工程</w:t>
            </w:r>
            <w:r>
              <w:rPr>
                <w:rFonts w:hint="eastAsia"/>
                <w:color w:val="auto"/>
                <w:kern w:val="0"/>
                <w:sz w:val="24"/>
              </w:rPr>
              <w:t>部负责人</w:t>
            </w:r>
          </w:p>
        </w:tc>
        <w:tc>
          <w:tcPr>
            <w:tcW w:w="5342" w:type="dxa"/>
            <w:noWrap w:val="0"/>
            <w:vAlign w:val="center"/>
          </w:tcPr>
          <w:p w14:paraId="369A24D7">
            <w:pPr>
              <w:rPr>
                <w:rFonts w:hint="eastAsia"/>
                <w:color w:val="auto"/>
                <w:kern w:val="0"/>
                <w:sz w:val="24"/>
              </w:rPr>
            </w:pPr>
          </w:p>
        </w:tc>
      </w:tr>
      <w:tr w14:paraId="397F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0E291C41">
            <w:pPr>
              <w:rPr>
                <w:rFonts w:hint="eastAsia"/>
                <w:color w:val="auto"/>
                <w:kern w:val="0"/>
                <w:sz w:val="24"/>
              </w:rPr>
            </w:pPr>
          </w:p>
        </w:tc>
        <w:tc>
          <w:tcPr>
            <w:tcW w:w="1843" w:type="dxa"/>
            <w:noWrap w:val="0"/>
            <w:vAlign w:val="center"/>
          </w:tcPr>
          <w:p w14:paraId="753E02AE">
            <w:pPr>
              <w:jc w:val="center"/>
              <w:rPr>
                <w:rFonts w:hint="eastAsia"/>
                <w:color w:val="auto"/>
                <w:kern w:val="0"/>
                <w:sz w:val="24"/>
                <w:lang w:eastAsia="zh-CN"/>
              </w:rPr>
            </w:pPr>
            <w:r>
              <w:rPr>
                <w:rFonts w:hint="eastAsia"/>
                <w:color w:val="auto"/>
                <w:kern w:val="0"/>
                <w:sz w:val="24"/>
                <w:lang w:eastAsia="zh-CN"/>
              </w:rPr>
              <w:t>成控</w:t>
            </w:r>
            <w:r>
              <w:rPr>
                <w:rFonts w:hint="eastAsia"/>
                <w:color w:val="auto"/>
                <w:kern w:val="0"/>
                <w:sz w:val="24"/>
              </w:rPr>
              <w:t>部负责人</w:t>
            </w:r>
          </w:p>
        </w:tc>
        <w:tc>
          <w:tcPr>
            <w:tcW w:w="5342" w:type="dxa"/>
            <w:noWrap w:val="0"/>
            <w:vAlign w:val="center"/>
          </w:tcPr>
          <w:p w14:paraId="3C10EA45">
            <w:pPr>
              <w:rPr>
                <w:rFonts w:hint="eastAsia"/>
                <w:color w:val="auto"/>
                <w:kern w:val="0"/>
                <w:sz w:val="24"/>
              </w:rPr>
            </w:pPr>
          </w:p>
        </w:tc>
      </w:tr>
      <w:tr w14:paraId="0D75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3B0AB0B4">
            <w:pPr>
              <w:rPr>
                <w:rFonts w:hint="eastAsia"/>
                <w:color w:val="auto"/>
                <w:kern w:val="0"/>
                <w:sz w:val="24"/>
              </w:rPr>
            </w:pPr>
          </w:p>
        </w:tc>
        <w:tc>
          <w:tcPr>
            <w:tcW w:w="1843" w:type="dxa"/>
            <w:noWrap w:val="0"/>
            <w:vAlign w:val="center"/>
          </w:tcPr>
          <w:p w14:paraId="07C9A9DB">
            <w:pPr>
              <w:jc w:val="center"/>
              <w:rPr>
                <w:rFonts w:hint="eastAsia"/>
                <w:color w:val="auto"/>
                <w:kern w:val="0"/>
                <w:sz w:val="24"/>
              </w:rPr>
            </w:pPr>
            <w:r>
              <w:rPr>
                <w:rFonts w:hint="eastAsia"/>
                <w:color w:val="auto"/>
                <w:kern w:val="0"/>
                <w:sz w:val="24"/>
                <w:lang w:eastAsia="zh-CN"/>
              </w:rPr>
              <w:t>采购</w:t>
            </w:r>
            <w:r>
              <w:rPr>
                <w:rFonts w:hint="eastAsia"/>
                <w:color w:val="auto"/>
                <w:kern w:val="0"/>
                <w:sz w:val="24"/>
              </w:rPr>
              <w:t>部负责人</w:t>
            </w:r>
          </w:p>
        </w:tc>
        <w:tc>
          <w:tcPr>
            <w:tcW w:w="5342" w:type="dxa"/>
            <w:noWrap w:val="0"/>
            <w:vAlign w:val="center"/>
          </w:tcPr>
          <w:p w14:paraId="0D17B5B1">
            <w:pPr>
              <w:rPr>
                <w:rFonts w:hint="eastAsia"/>
                <w:color w:val="auto"/>
                <w:kern w:val="0"/>
                <w:sz w:val="24"/>
              </w:rPr>
            </w:pPr>
          </w:p>
        </w:tc>
      </w:tr>
      <w:tr w14:paraId="3EB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exact"/>
          <w:jc w:val="center"/>
        </w:trPr>
        <w:tc>
          <w:tcPr>
            <w:tcW w:w="3261" w:type="dxa"/>
            <w:gridSpan w:val="2"/>
            <w:noWrap w:val="0"/>
            <w:vAlign w:val="center"/>
          </w:tcPr>
          <w:p w14:paraId="5502BBE9">
            <w:pPr>
              <w:jc w:val="center"/>
              <w:rPr>
                <w:rFonts w:hint="eastAsia" w:eastAsia="宋体"/>
                <w:color w:val="auto"/>
                <w:kern w:val="0"/>
                <w:sz w:val="24"/>
                <w:lang w:eastAsia="zh-CN"/>
              </w:rPr>
            </w:pPr>
            <w:r>
              <w:rPr>
                <w:rFonts w:hint="eastAsia"/>
                <w:color w:val="auto"/>
                <w:kern w:val="0"/>
                <w:sz w:val="24"/>
              </w:rPr>
              <w:t>总</w:t>
            </w:r>
            <w:r>
              <w:rPr>
                <w:rFonts w:hint="eastAsia"/>
                <w:color w:val="auto"/>
                <w:kern w:val="0"/>
                <w:sz w:val="24"/>
                <w:lang w:eastAsia="zh-CN"/>
              </w:rPr>
              <w:t>经理</w:t>
            </w:r>
            <w:r>
              <w:rPr>
                <w:rFonts w:hint="eastAsia"/>
                <w:color w:val="auto"/>
                <w:kern w:val="0"/>
                <w:sz w:val="24"/>
              </w:rPr>
              <w:t>签注</w:t>
            </w:r>
            <w:r>
              <w:rPr>
                <w:rFonts w:hint="eastAsia"/>
                <w:color w:val="auto"/>
                <w:kern w:val="0"/>
                <w:sz w:val="24"/>
                <w:lang w:eastAsia="zh-CN"/>
              </w:rPr>
              <w:t>意见</w:t>
            </w:r>
          </w:p>
        </w:tc>
        <w:tc>
          <w:tcPr>
            <w:tcW w:w="5342" w:type="dxa"/>
            <w:noWrap w:val="0"/>
            <w:vAlign w:val="center"/>
          </w:tcPr>
          <w:p w14:paraId="5930A9BB">
            <w:pPr>
              <w:rPr>
                <w:rFonts w:hint="eastAsia"/>
                <w:color w:val="auto"/>
                <w:kern w:val="0"/>
                <w:sz w:val="24"/>
              </w:rPr>
            </w:pPr>
          </w:p>
        </w:tc>
      </w:tr>
      <w:tr w14:paraId="2AF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3F1DAD7E">
            <w:pPr>
              <w:rPr>
                <w:rFonts w:hint="eastAsia"/>
                <w:color w:val="auto"/>
                <w:kern w:val="0"/>
                <w:sz w:val="24"/>
              </w:rPr>
            </w:pPr>
            <w:r>
              <w:rPr>
                <w:rFonts w:hint="eastAsia"/>
                <w:color w:val="auto"/>
                <w:kern w:val="0"/>
                <w:sz w:val="24"/>
              </w:rPr>
              <w:t>备注</w:t>
            </w:r>
          </w:p>
        </w:tc>
        <w:tc>
          <w:tcPr>
            <w:tcW w:w="5342" w:type="dxa"/>
            <w:noWrap w:val="0"/>
            <w:vAlign w:val="center"/>
          </w:tcPr>
          <w:p w14:paraId="657A6234">
            <w:pPr>
              <w:rPr>
                <w:rFonts w:hint="eastAsia"/>
                <w:color w:val="auto"/>
                <w:kern w:val="0"/>
                <w:sz w:val="24"/>
              </w:rPr>
            </w:pPr>
          </w:p>
        </w:tc>
      </w:tr>
    </w:tbl>
    <w:p w14:paraId="7DE92E57">
      <w:pPr>
        <w:spacing w:line="440" w:lineRule="exact"/>
        <w:rPr>
          <w:rFonts w:hint="eastAsia" w:eastAsia="宋体"/>
          <w:color w:val="auto"/>
          <w:kern w:val="0"/>
          <w:sz w:val="24"/>
          <w:lang w:eastAsia="zh-CN"/>
        </w:rPr>
      </w:pPr>
      <w:r>
        <w:rPr>
          <w:rFonts w:hint="eastAsia"/>
          <w:color w:val="auto"/>
          <w:kern w:val="0"/>
          <w:sz w:val="24"/>
        </w:rPr>
        <w:t>注：1、此表做为</w:t>
      </w:r>
      <w:r>
        <w:rPr>
          <w:rFonts w:hint="eastAsia"/>
          <w:color w:val="auto"/>
          <w:kern w:val="0"/>
          <w:sz w:val="24"/>
          <w:lang w:eastAsia="zh-CN"/>
        </w:rPr>
        <w:t>供应商</w:t>
      </w:r>
      <w:r>
        <w:rPr>
          <w:rFonts w:hint="eastAsia"/>
          <w:color w:val="auto"/>
          <w:kern w:val="0"/>
          <w:sz w:val="24"/>
        </w:rPr>
        <w:t>退付</w:t>
      </w:r>
      <w:r>
        <w:rPr>
          <w:rFonts w:hint="eastAsia"/>
          <w:color w:val="auto"/>
          <w:kern w:val="0"/>
          <w:sz w:val="24"/>
          <w:lang w:eastAsia="zh-CN"/>
        </w:rPr>
        <w:t>履约保证金</w:t>
      </w:r>
      <w:r>
        <w:rPr>
          <w:rFonts w:hint="eastAsia"/>
          <w:color w:val="auto"/>
          <w:kern w:val="0"/>
          <w:sz w:val="24"/>
        </w:rPr>
        <w:t>的附件</w:t>
      </w:r>
      <w:r>
        <w:rPr>
          <w:rFonts w:hint="eastAsia"/>
          <w:color w:val="auto"/>
          <w:kern w:val="0"/>
          <w:sz w:val="24"/>
          <w:lang w:eastAsia="zh-CN"/>
        </w:rPr>
        <w:t>；</w:t>
      </w:r>
    </w:p>
    <w:p w14:paraId="54DAD177">
      <w:pPr>
        <w:numPr>
          <w:ilvl w:val="0"/>
          <w:numId w:val="2"/>
        </w:numPr>
        <w:spacing w:line="440" w:lineRule="exact"/>
        <w:ind w:left="480" w:leftChars="0" w:firstLine="0" w:firstLineChars="0"/>
        <w:rPr>
          <w:rFonts w:hint="eastAsia"/>
          <w:color w:val="auto"/>
          <w:kern w:val="0"/>
          <w:sz w:val="24"/>
          <w:lang w:val="en-US" w:eastAsia="zh-CN"/>
        </w:rPr>
      </w:pPr>
      <w:r>
        <w:rPr>
          <w:rFonts w:hint="eastAsia"/>
          <w:color w:val="auto"/>
          <w:kern w:val="0"/>
          <w:sz w:val="24"/>
          <w:lang w:val="en-US" w:eastAsia="zh-CN"/>
        </w:rPr>
        <w:t>施工合同退履约保证金需附内部验收记录表和履约保证金退付确认表；</w:t>
      </w:r>
    </w:p>
    <w:p w14:paraId="7B15D791">
      <w:pPr>
        <w:numPr>
          <w:ilvl w:val="0"/>
          <w:numId w:val="2"/>
        </w:numPr>
        <w:spacing w:line="440" w:lineRule="exact"/>
        <w:ind w:left="480" w:leftChars="0" w:firstLine="0" w:firstLineChars="0"/>
        <w:rPr>
          <w:rFonts w:hint="eastAsia"/>
          <w:lang w:eastAsia="zh-CN"/>
        </w:rPr>
      </w:pPr>
      <w:r>
        <w:rPr>
          <w:rFonts w:hint="eastAsia"/>
          <w:color w:val="auto"/>
          <w:kern w:val="0"/>
          <w:sz w:val="24"/>
          <w:lang w:val="en-US" w:eastAsia="zh-CN"/>
        </w:rPr>
        <w:t>采购合同退履约保证金需附履约保证金退付确认表；</w:t>
      </w:r>
    </w:p>
    <w:p w14:paraId="456493B3">
      <w:pPr>
        <w:spacing w:line="480" w:lineRule="auto"/>
        <w:rPr>
          <w:rFonts w:hint="eastAsia" w:ascii="仿宋" w:hAnsi="仿宋" w:eastAsia="仿宋" w:cs="仿宋"/>
          <w:spacing w:val="0"/>
          <w:sz w:val="28"/>
          <w:szCs w:val="28"/>
          <w:lang w:val="en-US" w:eastAsia="zh-CN"/>
        </w:rPr>
      </w:pPr>
    </w:p>
    <w:p w14:paraId="777D44F5"/>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EF5AC20-62D9-486C-9F67-5F6C64D1A871}"/>
  </w:font>
  <w:font w:name="仿宋">
    <w:panose1 w:val="02010609060101010101"/>
    <w:charset w:val="86"/>
    <w:family w:val="auto"/>
    <w:pitch w:val="default"/>
    <w:sig w:usb0="800002BF" w:usb1="38CF7CFA" w:usb2="00000016" w:usb3="00000000" w:csb0="00040001" w:csb1="00000000"/>
    <w:embedRegular r:id="rId2" w:fontKey="{4FDE0045-61FD-4AEE-BD2C-B40198B2AD50}"/>
  </w:font>
  <w:font w:name="仿宋_GB2312">
    <w:panose1 w:val="02010609030101010101"/>
    <w:charset w:val="86"/>
    <w:family w:val="auto"/>
    <w:pitch w:val="default"/>
    <w:sig w:usb0="00000001" w:usb1="080E0000" w:usb2="00000000" w:usb3="00000000" w:csb0="00040000" w:csb1="00000000"/>
    <w:embedRegular r:id="rId3" w:fontKey="{70B4B341-FB81-4EA6-B5E6-68274A186E1B}"/>
  </w:font>
  <w:font w:name="楷体_GB2312">
    <w:panose1 w:val="02010609030101010101"/>
    <w:charset w:val="86"/>
    <w:family w:val="modern"/>
    <w:pitch w:val="default"/>
    <w:sig w:usb0="00000001" w:usb1="080E0000" w:usb2="00000000" w:usb3="00000000" w:csb0="00040000" w:csb1="00000000"/>
    <w:embedRegular r:id="rId4" w:fontKey="{34C39A70-45B7-447E-A187-4BB14E7DB8B6}"/>
  </w:font>
  <w:font w:name="方正仿宋简体">
    <w:panose1 w:val="02000000000000000000"/>
    <w:charset w:val="86"/>
    <w:family w:val="auto"/>
    <w:pitch w:val="default"/>
    <w:sig w:usb0="00000001" w:usb1="080E0000" w:usb2="00000000" w:usb3="00000000" w:csb0="00040000" w:csb1="00000000"/>
    <w:embedRegular r:id="rId5" w:fontKey="{C4789FED-5DF9-4CAB-8D02-75E7B64BE0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82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16BDB">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0F16BDB">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1F34">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77800">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577800">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4E354"/>
    <w:multiLevelType w:val="singleLevel"/>
    <w:tmpl w:val="C044E354"/>
    <w:lvl w:ilvl="0" w:tentative="0">
      <w:start w:val="6"/>
      <w:numFmt w:val="chineseCounting"/>
      <w:suff w:val="nothing"/>
      <w:lvlText w:val="%1、"/>
      <w:lvlJc w:val="left"/>
      <w:pPr>
        <w:ind w:left="560" w:firstLine="0"/>
      </w:pPr>
      <w:rPr>
        <w:rFonts w:hint="eastAsia"/>
      </w:rPr>
    </w:lvl>
  </w:abstractNum>
  <w:abstractNum w:abstractNumId="1">
    <w:nsid w:val="1246B975"/>
    <w:multiLevelType w:val="singleLevel"/>
    <w:tmpl w:val="1246B975"/>
    <w:lvl w:ilvl="0" w:tentative="0">
      <w:start w:val="2"/>
      <w:numFmt w:val="decimal"/>
      <w:suff w:val="nothing"/>
      <w:lvlText w:val="%1、"/>
      <w:lvlJc w:val="left"/>
      <w:pPr>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s>
  <w:rsids>
    <w:rsidRoot w:val="15CE68A6"/>
    <w:rsid w:val="15CE68A6"/>
    <w:rsid w:val="161D3E4C"/>
    <w:rsid w:val="22C20BFC"/>
    <w:rsid w:val="3DEC75F0"/>
    <w:rsid w:val="547056B1"/>
    <w:rsid w:val="583C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Calibri" w:hAnsi="Calibri" w:eastAsia="宋体" w:cs="Times New Roman"/>
      <w:sz w:val="24"/>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5121</Words>
  <Characters>5261</Characters>
  <Lines>0</Lines>
  <Paragraphs>0</Paragraphs>
  <TotalTime>0</TotalTime>
  <ScaleCrop>false</ScaleCrop>
  <LinksUpToDate>false</LinksUpToDate>
  <CharactersWithSpaces>5715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2026-05-12T10:02:00Z</dcterms:created>
  <dc:creator>林凡燕</dc:creator>
  <cp:lastModifiedBy>王U欢</cp:lastModifiedBy>
  <dcterms:modified xsi:type="dcterms:W3CDTF">2026-06-04T01:23:41Z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B284A8E12ADE41EDA208156DEFA11DC7_11</vt:lpwstr>
  </property>
  <property fmtid="{D5CDD505-2E9C-101B-9397-08002B2CF9AE}" pid="4" name="KSOTemplateDocerSaveRecord">
    <vt:lpwstr>eyJoZGlkIjoiNzE4NDE0OTQ5NTQxMDNjM2U0MTJmZThkYTFhYjY4MjIiLCJ1c2VySWQiOiI1NzU1NDk3NDkifQ==</vt:lpwstr>
  </property>
</Properties>
</file>